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8F55B9" w:rsidRDefault="00331553" w:rsidP="008F55B9">
      <w:pPr>
        <w:widowControl/>
        <w:autoSpaceDE/>
        <w:adjustRightInd/>
        <w:ind w:left="5670"/>
        <w:jc w:val="both"/>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5pt;margin-top:-17.35pt;width:267.9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D4A1E" w:rsidRDefault="00CD4A1E" w:rsidP="00181839">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009C5475" w:rsidRPr="00376907">
                    <w:t>утв. приказом ректора ОмГА от</w:t>
                  </w:r>
                  <w:r w:rsidR="00507232">
                    <w:t xml:space="preserve"> </w:t>
                  </w:r>
                  <w:r w:rsidR="00632C8D" w:rsidRPr="002B23B1">
                    <w:t>2</w:t>
                  </w:r>
                  <w:r w:rsidR="00632C8D">
                    <w:t>8.03.2022</w:t>
                  </w:r>
                  <w:r w:rsidR="00632C8D" w:rsidRPr="002B23B1">
                    <w:t xml:space="preserve"> № </w:t>
                  </w:r>
                  <w:r w:rsidR="00632C8D">
                    <w:t>28</w:t>
                  </w:r>
                </w:p>
                <w:p w:rsidR="00CD4A1E" w:rsidRDefault="00CD4A1E" w:rsidP="00D1753D">
                  <w:pPr>
                    <w:jc w:val="both"/>
                  </w:pPr>
                </w:p>
              </w:txbxContent>
            </v:textbox>
          </v:shape>
        </w:pict>
      </w: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D1753D" w:rsidRPr="008F55B9" w:rsidRDefault="00D1753D" w:rsidP="008F55B9">
      <w:pPr>
        <w:widowControl/>
        <w:autoSpaceDE/>
        <w:adjustRightInd/>
        <w:ind w:left="5670"/>
        <w:jc w:val="both"/>
        <w:rPr>
          <w:rFonts w:eastAsia="Courier New"/>
          <w:b/>
          <w:bCs/>
          <w:sz w:val="24"/>
          <w:szCs w:val="24"/>
        </w:rPr>
      </w:pPr>
    </w:p>
    <w:p w:rsidR="00C94464" w:rsidRPr="008F55B9" w:rsidRDefault="00C94464"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Частное учреждение образовательная организация высшего образования</w:t>
      </w:r>
    </w:p>
    <w:p w:rsidR="00D1753D" w:rsidRPr="008F55B9" w:rsidRDefault="00921C57" w:rsidP="00FB348C">
      <w:pPr>
        <w:autoSpaceDE/>
        <w:adjustRightInd/>
        <w:ind w:right="1"/>
        <w:contextualSpacing/>
        <w:jc w:val="center"/>
        <w:rPr>
          <w:rFonts w:eastAsia="Courier New"/>
          <w:noProof/>
          <w:sz w:val="24"/>
          <w:szCs w:val="24"/>
          <w:lang w:bidi="ru-RU"/>
        </w:rPr>
      </w:pPr>
      <w:r>
        <w:rPr>
          <w:rFonts w:eastAsia="Courier New"/>
          <w:noProof/>
          <w:sz w:val="24"/>
          <w:szCs w:val="24"/>
          <w:lang w:bidi="ru-RU"/>
        </w:rPr>
        <w:t>«</w:t>
      </w:r>
      <w:r w:rsidR="00C94464" w:rsidRPr="008F55B9">
        <w:rPr>
          <w:rFonts w:eastAsia="Courier New"/>
          <w:noProof/>
          <w:sz w:val="24"/>
          <w:szCs w:val="24"/>
          <w:lang w:bidi="ru-RU"/>
        </w:rPr>
        <w:t>Омская гуманитарная академия</w:t>
      </w:r>
      <w:r>
        <w:rPr>
          <w:rFonts w:eastAsia="Courier New"/>
          <w:noProof/>
          <w:sz w:val="24"/>
          <w:szCs w:val="24"/>
          <w:lang w:bidi="ru-RU"/>
        </w:rPr>
        <w:t>»</w:t>
      </w:r>
    </w:p>
    <w:p w:rsidR="00C94464" w:rsidRPr="008F55B9" w:rsidRDefault="007C277B" w:rsidP="00FB348C">
      <w:pPr>
        <w:autoSpaceDE/>
        <w:adjustRightInd/>
        <w:ind w:right="1"/>
        <w:contextualSpacing/>
        <w:jc w:val="center"/>
        <w:rPr>
          <w:rFonts w:eastAsia="Courier New"/>
          <w:noProof/>
          <w:sz w:val="24"/>
          <w:szCs w:val="24"/>
          <w:lang w:bidi="ru-RU"/>
        </w:rPr>
      </w:pPr>
      <w:r w:rsidRPr="008F55B9">
        <w:rPr>
          <w:rFonts w:eastAsia="Courier New"/>
          <w:noProof/>
          <w:sz w:val="24"/>
          <w:szCs w:val="24"/>
          <w:lang w:bidi="ru-RU"/>
        </w:rPr>
        <w:t xml:space="preserve">Кафедра </w:t>
      </w:r>
      <w:r w:rsidR="000A5640">
        <w:rPr>
          <w:rFonts w:eastAsia="Courier New"/>
          <w:noProof/>
          <w:sz w:val="24"/>
          <w:szCs w:val="24"/>
          <w:lang w:bidi="ru-RU"/>
        </w:rPr>
        <w:t>ф</w:t>
      </w:r>
      <w:r w:rsidR="0081421B" w:rsidRPr="008F55B9">
        <w:rPr>
          <w:rFonts w:eastAsia="Courier New"/>
          <w:noProof/>
          <w:sz w:val="24"/>
          <w:szCs w:val="24"/>
          <w:lang w:bidi="ru-RU"/>
        </w:rPr>
        <w:t>илологии, журналистики и массовых коммуникаций</w:t>
      </w:r>
    </w:p>
    <w:p w:rsidR="007C277B" w:rsidRPr="008F55B9" w:rsidRDefault="007C277B" w:rsidP="00FB348C">
      <w:pPr>
        <w:autoSpaceDE/>
        <w:adjustRightInd/>
        <w:ind w:right="1"/>
        <w:contextualSpacing/>
        <w:jc w:val="center"/>
        <w:rPr>
          <w:rFonts w:eastAsia="Courier New"/>
          <w:noProof/>
          <w:sz w:val="24"/>
          <w:szCs w:val="24"/>
          <w:lang w:bidi="ru-RU"/>
        </w:rPr>
      </w:pPr>
    </w:p>
    <w:p w:rsidR="00C94464" w:rsidRPr="008F55B9" w:rsidRDefault="00331553" w:rsidP="008F55B9">
      <w:pPr>
        <w:autoSpaceDE/>
        <w:adjustRightInd/>
        <w:ind w:right="1"/>
        <w:contextualSpacing/>
        <w:jc w:val="both"/>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9.7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D4A1E" w:rsidRPr="00C94464" w:rsidRDefault="00CD4A1E" w:rsidP="00C94464">
                  <w:pPr>
                    <w:jc w:val="center"/>
                    <w:rPr>
                      <w:sz w:val="24"/>
                      <w:szCs w:val="24"/>
                    </w:rPr>
                  </w:pPr>
                  <w:r w:rsidRPr="00C94464">
                    <w:rPr>
                      <w:sz w:val="24"/>
                      <w:szCs w:val="24"/>
                    </w:rPr>
                    <w:t>УТВЕРЖДАЮ:</w:t>
                  </w:r>
                </w:p>
                <w:p w:rsidR="00CD4A1E" w:rsidRPr="00C94464" w:rsidRDefault="00CD4A1E" w:rsidP="00C94464">
                  <w:pPr>
                    <w:jc w:val="center"/>
                    <w:rPr>
                      <w:sz w:val="24"/>
                      <w:szCs w:val="24"/>
                    </w:rPr>
                  </w:pPr>
                  <w:r w:rsidRPr="00C94464">
                    <w:rPr>
                      <w:sz w:val="24"/>
                      <w:szCs w:val="24"/>
                    </w:rPr>
                    <w:t>Ректор, д.фил.н., профессор</w:t>
                  </w:r>
                </w:p>
                <w:p w:rsidR="00CD4A1E" w:rsidRDefault="00CD4A1E" w:rsidP="00C94464">
                  <w:pPr>
                    <w:jc w:val="center"/>
                    <w:rPr>
                      <w:sz w:val="24"/>
                      <w:szCs w:val="24"/>
                    </w:rPr>
                  </w:pPr>
                </w:p>
                <w:p w:rsidR="00CD4A1E" w:rsidRPr="00C94464" w:rsidRDefault="00CD4A1E" w:rsidP="00C94464">
                  <w:pPr>
                    <w:jc w:val="center"/>
                    <w:rPr>
                      <w:sz w:val="24"/>
                      <w:szCs w:val="24"/>
                    </w:rPr>
                  </w:pPr>
                  <w:r w:rsidRPr="00C94464">
                    <w:rPr>
                      <w:sz w:val="24"/>
                      <w:szCs w:val="24"/>
                    </w:rPr>
                    <w:t>______________А.Э. Еремеев</w:t>
                  </w:r>
                </w:p>
                <w:p w:rsidR="00CD4A1E" w:rsidRPr="00C94464" w:rsidRDefault="00CD4A1E" w:rsidP="00C94464">
                  <w:pPr>
                    <w:jc w:val="center"/>
                    <w:rPr>
                      <w:sz w:val="24"/>
                      <w:szCs w:val="24"/>
                    </w:rPr>
                  </w:pPr>
                  <w:r>
                    <w:rPr>
                      <w:sz w:val="24"/>
                      <w:szCs w:val="24"/>
                    </w:rPr>
                    <w:t xml:space="preserve">                             </w:t>
                  </w:r>
                  <w:r w:rsidR="00632C8D">
                    <w:rPr>
                      <w:sz w:val="24"/>
                      <w:szCs w:val="24"/>
                    </w:rPr>
                    <w:t>28.03.2022</w:t>
                  </w:r>
                  <w:r w:rsidR="00632C8D" w:rsidRPr="00595AB4">
                    <w:rPr>
                      <w:sz w:val="24"/>
                      <w:szCs w:val="24"/>
                    </w:rPr>
                    <w:t xml:space="preserve"> г.</w:t>
                  </w:r>
                </w:p>
              </w:txbxContent>
            </v:textbox>
          </v:shape>
        </w:pict>
      </w: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C94464" w:rsidRPr="008F55B9" w:rsidRDefault="00C94464" w:rsidP="008F55B9">
      <w:pPr>
        <w:autoSpaceDE/>
        <w:adjustRightInd/>
        <w:ind w:right="1"/>
        <w:contextualSpacing/>
        <w:jc w:val="both"/>
        <w:rPr>
          <w:rFonts w:eastAsia="Courier New"/>
          <w:b/>
          <w:sz w:val="24"/>
          <w:szCs w:val="24"/>
          <w:lang w:bidi="ru-RU"/>
        </w:rPr>
      </w:pPr>
    </w:p>
    <w:p w:rsidR="00D1753D" w:rsidRPr="008F55B9" w:rsidRDefault="00D1753D" w:rsidP="008F55B9">
      <w:pPr>
        <w:widowControl/>
        <w:autoSpaceDE/>
        <w:adjustRightInd/>
        <w:jc w:val="both"/>
        <w:rPr>
          <w:sz w:val="24"/>
          <w:szCs w:val="24"/>
          <w:lang w:eastAsia="en-US"/>
        </w:rPr>
      </w:pPr>
    </w:p>
    <w:p w:rsidR="00C94464" w:rsidRPr="008F55B9" w:rsidRDefault="00C94464" w:rsidP="008F55B9">
      <w:pPr>
        <w:widowControl/>
        <w:autoSpaceDE/>
        <w:adjustRightInd/>
        <w:jc w:val="both"/>
        <w:rPr>
          <w:sz w:val="24"/>
          <w:szCs w:val="24"/>
          <w:lang w:eastAsia="en-US"/>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7C277B" w:rsidRPr="008F55B9" w:rsidRDefault="007C277B" w:rsidP="008F55B9">
      <w:pPr>
        <w:suppressAutoHyphens/>
        <w:jc w:val="both"/>
        <w:rPr>
          <w:rFonts w:eastAsia="SimSun"/>
          <w:kern w:val="2"/>
          <w:sz w:val="24"/>
          <w:szCs w:val="24"/>
          <w:lang w:eastAsia="hi-IN" w:bidi="hi-IN"/>
        </w:rPr>
      </w:pPr>
    </w:p>
    <w:p w:rsidR="00951F6B" w:rsidRPr="008F55B9" w:rsidRDefault="00951F6B" w:rsidP="008F55B9">
      <w:pPr>
        <w:suppressAutoHyphens/>
        <w:jc w:val="both"/>
        <w:rPr>
          <w:rFonts w:eastAsia="SimSun"/>
          <w:kern w:val="2"/>
          <w:sz w:val="24"/>
          <w:szCs w:val="24"/>
          <w:lang w:eastAsia="hi-IN" w:bidi="hi-IN"/>
        </w:rPr>
      </w:pPr>
    </w:p>
    <w:p w:rsidR="00DF1076" w:rsidRPr="008F55B9" w:rsidRDefault="00DF1076" w:rsidP="00FB348C">
      <w:pPr>
        <w:suppressAutoHyphens/>
        <w:jc w:val="center"/>
        <w:rPr>
          <w:rFonts w:eastAsia="SimSun"/>
          <w:kern w:val="2"/>
          <w:sz w:val="24"/>
          <w:szCs w:val="24"/>
          <w:lang w:eastAsia="hi-IN" w:bidi="hi-IN"/>
        </w:rPr>
      </w:pPr>
      <w:r w:rsidRPr="008F55B9">
        <w:rPr>
          <w:rFonts w:eastAsia="SimSun"/>
          <w:kern w:val="2"/>
          <w:sz w:val="24"/>
          <w:szCs w:val="24"/>
          <w:lang w:eastAsia="hi-IN" w:bidi="hi-IN"/>
        </w:rPr>
        <w:t>РАБОЧАЯ ПРОГРАММА</w:t>
      </w:r>
      <w:r w:rsidR="00C94464" w:rsidRPr="008F55B9">
        <w:rPr>
          <w:rFonts w:eastAsia="SimSun"/>
          <w:kern w:val="2"/>
          <w:sz w:val="24"/>
          <w:szCs w:val="24"/>
          <w:lang w:eastAsia="hi-IN" w:bidi="hi-IN"/>
        </w:rPr>
        <w:t xml:space="preserve"> </w:t>
      </w:r>
      <w:r w:rsidRPr="008F55B9">
        <w:rPr>
          <w:rFonts w:eastAsia="SimSun"/>
          <w:kern w:val="2"/>
          <w:sz w:val="24"/>
          <w:szCs w:val="24"/>
          <w:lang w:eastAsia="hi-IN" w:bidi="hi-IN"/>
        </w:rPr>
        <w:t>ДИСЦИПЛИНЫ</w:t>
      </w:r>
    </w:p>
    <w:p w:rsidR="007F4B97" w:rsidRPr="008F55B9" w:rsidRDefault="007F4B97" w:rsidP="00FB348C">
      <w:pPr>
        <w:widowControl/>
        <w:tabs>
          <w:tab w:val="left" w:pos="708"/>
        </w:tabs>
        <w:autoSpaceDE/>
        <w:adjustRightInd/>
        <w:jc w:val="center"/>
        <w:rPr>
          <w:b/>
          <w:sz w:val="24"/>
          <w:szCs w:val="24"/>
        </w:rPr>
      </w:pPr>
    </w:p>
    <w:p w:rsidR="005E6D1C" w:rsidRPr="005E6D1C" w:rsidRDefault="005E6D1C" w:rsidP="005E6D1C">
      <w:pPr>
        <w:widowControl/>
        <w:suppressAutoHyphens/>
        <w:autoSpaceDE/>
        <w:adjustRightInd/>
        <w:jc w:val="center"/>
        <w:rPr>
          <w:b/>
          <w:bCs/>
          <w:caps/>
          <w:sz w:val="24"/>
          <w:szCs w:val="24"/>
        </w:rPr>
      </w:pPr>
      <w:r>
        <w:rPr>
          <w:b/>
          <w:bCs/>
          <w:caps/>
          <w:sz w:val="24"/>
          <w:szCs w:val="24"/>
        </w:rPr>
        <w:t>Русская литература «Серебряного века»</w:t>
      </w:r>
    </w:p>
    <w:p w:rsidR="007F4B97" w:rsidRPr="002B3C67" w:rsidRDefault="00C27B24" w:rsidP="00FB348C">
      <w:pPr>
        <w:widowControl/>
        <w:suppressAutoHyphens/>
        <w:autoSpaceDE/>
        <w:adjustRightInd/>
        <w:jc w:val="center"/>
        <w:rPr>
          <w:bCs/>
          <w:sz w:val="24"/>
          <w:szCs w:val="24"/>
        </w:rPr>
      </w:pPr>
      <w:r w:rsidRPr="002B3C67">
        <w:rPr>
          <w:bCs/>
          <w:sz w:val="24"/>
          <w:szCs w:val="24"/>
        </w:rPr>
        <w:t>ФТД.В.0</w:t>
      </w:r>
      <w:r w:rsidR="002B3C67" w:rsidRPr="002B3C67">
        <w:rPr>
          <w:bCs/>
          <w:sz w:val="24"/>
          <w:szCs w:val="24"/>
        </w:rPr>
        <w:t>1</w:t>
      </w:r>
    </w:p>
    <w:p w:rsidR="005669CB" w:rsidRPr="008F55B9" w:rsidRDefault="005669CB" w:rsidP="00FB348C">
      <w:pPr>
        <w:widowControl/>
        <w:autoSpaceDN/>
        <w:jc w:val="center"/>
        <w:rPr>
          <w:rFonts w:eastAsia="Calibri"/>
          <w:b/>
          <w:bCs/>
          <w:sz w:val="24"/>
          <w:szCs w:val="24"/>
          <w:lang w:eastAsia="en-US"/>
        </w:rPr>
      </w:pPr>
    </w:p>
    <w:p w:rsidR="009F4070"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по основной профессиональной образовательной программе высшего образования –</w:t>
      </w:r>
    </w:p>
    <w:p w:rsidR="00591B36" w:rsidRPr="008F55B9" w:rsidRDefault="00591B36" w:rsidP="00FB348C">
      <w:pPr>
        <w:autoSpaceDE/>
        <w:autoSpaceDN/>
        <w:adjustRightInd/>
        <w:ind w:right="1"/>
        <w:contextualSpacing/>
        <w:jc w:val="center"/>
        <w:rPr>
          <w:rFonts w:eastAsia="Courier New"/>
          <w:sz w:val="24"/>
          <w:szCs w:val="24"/>
          <w:lang w:bidi="ru-RU"/>
        </w:rPr>
      </w:pPr>
      <w:r w:rsidRPr="008F55B9">
        <w:rPr>
          <w:rFonts w:eastAsia="Courier New"/>
          <w:sz w:val="24"/>
          <w:szCs w:val="24"/>
          <w:lang w:bidi="ru-RU"/>
        </w:rPr>
        <w:t>программе бакалавриата</w:t>
      </w: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(программа академического бакалавриата)</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Направление подготовки </w:t>
      </w:r>
      <w:r w:rsidR="00FD48EF" w:rsidRPr="008F55B9">
        <w:rPr>
          <w:rFonts w:eastAsia="Courier New"/>
          <w:b/>
          <w:sz w:val="24"/>
          <w:szCs w:val="24"/>
          <w:lang w:bidi="ru-RU"/>
        </w:rPr>
        <w:t xml:space="preserve">45.03.01 Филология </w:t>
      </w:r>
      <w:r w:rsidRPr="008F55B9">
        <w:rPr>
          <w:rFonts w:eastAsia="Courier New"/>
          <w:sz w:val="24"/>
          <w:szCs w:val="24"/>
          <w:lang w:bidi="ru-RU"/>
        </w:rPr>
        <w:t>(уровень бакалавриата)</w:t>
      </w:r>
      <w:r w:rsidRPr="008F55B9">
        <w:rPr>
          <w:rFonts w:eastAsia="Courier New"/>
          <w:sz w:val="24"/>
          <w:szCs w:val="24"/>
          <w:lang w:bidi="ru-RU"/>
        </w:rPr>
        <w:cr/>
      </w:r>
    </w:p>
    <w:p w:rsidR="007C277B" w:rsidRPr="008F55B9" w:rsidRDefault="00A76E53"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Направленность (профиль) программы «</w:t>
      </w:r>
      <w:r w:rsidR="00104EB1">
        <w:rPr>
          <w:rFonts w:eastAsia="Courier New"/>
          <w:b/>
          <w:sz w:val="24"/>
          <w:szCs w:val="24"/>
          <w:lang w:bidi="ru-RU"/>
        </w:rPr>
        <w:t>Отечественная филология</w:t>
      </w:r>
      <w:r w:rsidRPr="008F55B9">
        <w:rPr>
          <w:rFonts w:eastAsia="Courier New"/>
          <w:sz w:val="24"/>
          <w:szCs w:val="24"/>
          <w:lang w:bidi="ru-RU"/>
        </w:rPr>
        <w:t>»</w:t>
      </w:r>
    </w:p>
    <w:p w:rsidR="007C277B" w:rsidRPr="008F55B9" w:rsidRDefault="007C277B" w:rsidP="00FB348C">
      <w:pPr>
        <w:widowControl/>
        <w:suppressAutoHyphens/>
        <w:autoSpaceDE/>
        <w:adjustRightInd/>
        <w:jc w:val="center"/>
        <w:rPr>
          <w:rFonts w:eastAsia="Courier New"/>
          <w:sz w:val="24"/>
          <w:szCs w:val="24"/>
          <w:lang w:bidi="ru-RU"/>
        </w:rPr>
      </w:pPr>
    </w:p>
    <w:p w:rsidR="007C277B" w:rsidRPr="008F55B9" w:rsidRDefault="007C277B" w:rsidP="00FB348C">
      <w:pPr>
        <w:widowControl/>
        <w:suppressAutoHyphens/>
        <w:autoSpaceDE/>
        <w:adjustRightInd/>
        <w:jc w:val="center"/>
        <w:rPr>
          <w:rFonts w:eastAsia="Courier New"/>
          <w:b/>
          <w:sz w:val="24"/>
          <w:szCs w:val="24"/>
          <w:lang w:bidi="ru-RU"/>
        </w:rPr>
      </w:pPr>
    </w:p>
    <w:p w:rsidR="007C277B" w:rsidRDefault="007C277B" w:rsidP="00FB348C">
      <w:pPr>
        <w:widowControl/>
        <w:suppressAutoHyphens/>
        <w:autoSpaceDE/>
        <w:adjustRightInd/>
        <w:jc w:val="center"/>
        <w:rPr>
          <w:rFonts w:eastAsia="Courier New"/>
          <w:sz w:val="24"/>
          <w:szCs w:val="24"/>
          <w:lang w:bidi="ru-RU"/>
        </w:rPr>
      </w:pPr>
      <w:r w:rsidRPr="008F55B9">
        <w:rPr>
          <w:rFonts w:eastAsia="Courier New"/>
          <w:sz w:val="24"/>
          <w:szCs w:val="24"/>
          <w:lang w:bidi="ru-RU"/>
        </w:rPr>
        <w:t xml:space="preserve">Виды </w:t>
      </w:r>
      <w:r w:rsidR="00A76E53" w:rsidRPr="008F55B9">
        <w:rPr>
          <w:rFonts w:eastAsia="Courier New"/>
          <w:sz w:val="24"/>
          <w:szCs w:val="24"/>
          <w:lang w:bidi="ru-RU"/>
        </w:rPr>
        <w:t xml:space="preserve">профессиональной </w:t>
      </w:r>
      <w:r w:rsidRPr="008F55B9">
        <w:rPr>
          <w:rFonts w:eastAsia="Courier New"/>
          <w:sz w:val="24"/>
          <w:szCs w:val="24"/>
          <w:lang w:bidi="ru-RU"/>
        </w:rPr>
        <w:t>деятельности:</w:t>
      </w:r>
      <w:r w:rsidR="0042190A" w:rsidRPr="0042190A">
        <w:rPr>
          <w:rFonts w:eastAsia="Courier New"/>
          <w:sz w:val="24"/>
          <w:szCs w:val="24"/>
          <w:lang w:bidi="ru-RU"/>
        </w:rPr>
        <w:t xml:space="preserve"> </w:t>
      </w:r>
    </w:p>
    <w:p w:rsidR="00216AEB" w:rsidRPr="008F55B9" w:rsidRDefault="00216AEB" w:rsidP="00FB348C">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8F55B9" w:rsidRDefault="00A76E53" w:rsidP="00FB348C">
      <w:pPr>
        <w:widowControl/>
        <w:suppressAutoHyphens/>
        <w:autoSpaceDE/>
        <w:adjustRightInd/>
        <w:jc w:val="center"/>
        <w:rPr>
          <w:rFonts w:eastAsia="SimSun"/>
          <w:kern w:val="2"/>
          <w:sz w:val="24"/>
          <w:szCs w:val="24"/>
          <w:lang w:eastAsia="hi-IN" w:bidi="hi-IN"/>
        </w:rPr>
      </w:pPr>
    </w:p>
    <w:p w:rsidR="00181839" w:rsidRPr="001953C0" w:rsidRDefault="00181839" w:rsidP="0018183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B420F" w:rsidRDefault="006B420F" w:rsidP="006B420F">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 года набора соответственно</w:t>
      </w:r>
    </w:p>
    <w:p w:rsidR="006B420F" w:rsidRDefault="006B420F" w:rsidP="006B420F">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 года набора соответственно</w:t>
      </w:r>
    </w:p>
    <w:p w:rsidR="00181839" w:rsidRPr="001953C0" w:rsidRDefault="00181839" w:rsidP="00181839">
      <w:pPr>
        <w:suppressAutoHyphens/>
        <w:jc w:val="center"/>
        <w:rPr>
          <w:rFonts w:eastAsia="SimSun"/>
          <w:kern w:val="2"/>
          <w:sz w:val="24"/>
          <w:szCs w:val="24"/>
          <w:lang w:eastAsia="hi-IN" w:bidi="hi-IN"/>
        </w:rPr>
      </w:pPr>
    </w:p>
    <w:p w:rsidR="00181839" w:rsidRDefault="00181839" w:rsidP="00181839">
      <w:pPr>
        <w:suppressAutoHyphens/>
        <w:rPr>
          <w:rFonts w:eastAsia="SimSun" w:cs="Calibri"/>
          <w:kern w:val="2"/>
          <w:sz w:val="24"/>
          <w:szCs w:val="24"/>
          <w:lang w:eastAsia="hi-IN" w:bidi="hi-IN"/>
        </w:rPr>
      </w:pPr>
    </w:p>
    <w:p w:rsidR="00632C8D" w:rsidRPr="001953C0" w:rsidRDefault="00632C8D" w:rsidP="00181839">
      <w:pPr>
        <w:suppressAutoHyphens/>
        <w:rPr>
          <w:rFonts w:eastAsia="SimSun"/>
          <w:b/>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Default="00181839" w:rsidP="00181839">
      <w:pPr>
        <w:suppressAutoHyphens/>
        <w:contextualSpacing/>
        <w:rPr>
          <w:rFonts w:eastAsia="SimSun"/>
          <w:kern w:val="2"/>
          <w:sz w:val="24"/>
          <w:szCs w:val="24"/>
          <w:lang w:eastAsia="hi-IN" w:bidi="hi-IN"/>
        </w:rPr>
      </w:pPr>
    </w:p>
    <w:p w:rsidR="00507232" w:rsidRDefault="00507232" w:rsidP="00181839">
      <w:pPr>
        <w:suppressAutoHyphens/>
        <w:contextualSpacing/>
        <w:rPr>
          <w:rFonts w:eastAsia="SimSun"/>
          <w:kern w:val="2"/>
          <w:sz w:val="24"/>
          <w:szCs w:val="24"/>
          <w:lang w:eastAsia="hi-IN" w:bidi="hi-IN"/>
        </w:rPr>
      </w:pPr>
    </w:p>
    <w:p w:rsidR="00507232" w:rsidRPr="001953C0" w:rsidRDefault="00507232" w:rsidP="00181839">
      <w:pPr>
        <w:suppressAutoHyphens/>
        <w:contextualSpacing/>
        <w:rPr>
          <w:rFonts w:eastAsia="SimSun"/>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Pr="001953C0" w:rsidRDefault="00181839" w:rsidP="00181839">
      <w:pPr>
        <w:suppressAutoHyphens/>
        <w:contextualSpacing/>
        <w:rPr>
          <w:rFonts w:eastAsia="SimSun"/>
          <w:kern w:val="2"/>
          <w:sz w:val="24"/>
          <w:szCs w:val="24"/>
          <w:lang w:eastAsia="hi-IN" w:bidi="hi-IN"/>
        </w:rPr>
      </w:pPr>
    </w:p>
    <w:p w:rsidR="00181839" w:rsidRPr="001953C0" w:rsidRDefault="00632C8D" w:rsidP="00181839">
      <w:pPr>
        <w:suppressAutoHyphens/>
        <w:contextualSpacing/>
        <w:jc w:val="center"/>
        <w:rPr>
          <w:sz w:val="24"/>
          <w:szCs w:val="24"/>
        </w:rPr>
      </w:pPr>
      <w:r>
        <w:rPr>
          <w:sz w:val="24"/>
          <w:szCs w:val="24"/>
        </w:rPr>
        <w:t>Омск, 2022</w:t>
      </w:r>
    </w:p>
    <w:p w:rsidR="00632C8D" w:rsidRPr="008F55B9" w:rsidRDefault="007C277B" w:rsidP="00632C8D">
      <w:pPr>
        <w:spacing w:after="160"/>
        <w:jc w:val="both"/>
        <w:rPr>
          <w:spacing w:val="-3"/>
          <w:sz w:val="24"/>
          <w:szCs w:val="24"/>
          <w:lang w:eastAsia="en-US"/>
        </w:rPr>
      </w:pPr>
      <w:r w:rsidRPr="008F55B9">
        <w:rPr>
          <w:sz w:val="24"/>
          <w:szCs w:val="24"/>
        </w:rPr>
        <w:br w:type="page"/>
      </w:r>
      <w:r w:rsidR="00632C8D" w:rsidRPr="008F55B9">
        <w:rPr>
          <w:spacing w:val="-3"/>
          <w:sz w:val="24"/>
          <w:szCs w:val="24"/>
          <w:lang w:eastAsia="en-US"/>
        </w:rPr>
        <w:lastRenderedPageBreak/>
        <w:t>Составитель:</w:t>
      </w:r>
    </w:p>
    <w:p w:rsidR="00632C8D" w:rsidRPr="008F55B9" w:rsidRDefault="00632C8D" w:rsidP="00632C8D">
      <w:pPr>
        <w:widowControl/>
        <w:autoSpaceDE/>
        <w:autoSpaceDN/>
        <w:adjustRightInd/>
        <w:jc w:val="both"/>
        <w:rPr>
          <w:spacing w:val="-3"/>
          <w:sz w:val="24"/>
          <w:szCs w:val="24"/>
          <w:lang w:eastAsia="en-US"/>
        </w:rPr>
      </w:pPr>
    </w:p>
    <w:p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к.филол.н., доцент _________________ /О.В. Попова/</w:t>
      </w:r>
    </w:p>
    <w:p w:rsidR="00632C8D" w:rsidRPr="008F55B9" w:rsidRDefault="00632C8D" w:rsidP="00632C8D">
      <w:pPr>
        <w:widowControl/>
        <w:autoSpaceDE/>
        <w:autoSpaceDN/>
        <w:adjustRightInd/>
        <w:jc w:val="both"/>
        <w:rPr>
          <w:spacing w:val="-3"/>
          <w:sz w:val="24"/>
          <w:szCs w:val="24"/>
          <w:lang w:eastAsia="en-US"/>
        </w:rPr>
      </w:pPr>
    </w:p>
    <w:p w:rsidR="00632C8D" w:rsidRPr="008F55B9" w:rsidRDefault="00632C8D" w:rsidP="00632C8D">
      <w:pPr>
        <w:widowControl/>
        <w:autoSpaceDE/>
        <w:autoSpaceDN/>
        <w:adjustRightInd/>
        <w:jc w:val="both"/>
        <w:rPr>
          <w:spacing w:val="-3"/>
          <w:sz w:val="24"/>
          <w:szCs w:val="24"/>
          <w:lang w:eastAsia="en-US"/>
        </w:rPr>
      </w:pPr>
      <w:r w:rsidRPr="008F55B9">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8F55B9">
        <w:rPr>
          <w:spacing w:val="-3"/>
          <w:sz w:val="24"/>
          <w:szCs w:val="24"/>
          <w:lang w:eastAsia="en-US"/>
        </w:rPr>
        <w:t>илологии, журналистики и массовых коммуникаций</w:t>
      </w:r>
    </w:p>
    <w:p w:rsidR="00632C8D" w:rsidRDefault="00632C8D" w:rsidP="00632C8D">
      <w:pPr>
        <w:widowControl/>
        <w:autoSpaceDE/>
        <w:autoSpaceDN/>
        <w:adjustRightInd/>
        <w:jc w:val="both"/>
        <w:rPr>
          <w:spacing w:val="-3"/>
          <w:sz w:val="24"/>
          <w:szCs w:val="24"/>
          <w:lang w:eastAsia="en-US"/>
        </w:rPr>
      </w:pPr>
    </w:p>
    <w:p w:rsidR="00632C8D" w:rsidRDefault="00632C8D" w:rsidP="00632C8D">
      <w:pPr>
        <w:jc w:val="both"/>
        <w:rPr>
          <w:spacing w:val="-3"/>
          <w:sz w:val="24"/>
          <w:szCs w:val="24"/>
          <w:lang w:eastAsia="en-US"/>
        </w:rPr>
      </w:pPr>
      <w:r w:rsidRPr="001953C0">
        <w:rPr>
          <w:spacing w:val="-3"/>
          <w:sz w:val="24"/>
          <w:szCs w:val="24"/>
          <w:lang w:eastAsia="en-US"/>
        </w:rPr>
        <w:t>Протокол от 2</w:t>
      </w:r>
      <w:r>
        <w:rPr>
          <w:spacing w:val="-3"/>
          <w:sz w:val="24"/>
          <w:szCs w:val="24"/>
          <w:lang w:eastAsia="en-US"/>
        </w:rPr>
        <w:t>5 марта 2022</w:t>
      </w:r>
      <w:r w:rsidRPr="001953C0">
        <w:rPr>
          <w:spacing w:val="-3"/>
          <w:sz w:val="24"/>
          <w:szCs w:val="24"/>
          <w:lang w:eastAsia="en-US"/>
        </w:rPr>
        <w:t xml:space="preserve"> г. № 8</w:t>
      </w:r>
    </w:p>
    <w:p w:rsidR="00632C8D" w:rsidRDefault="00632C8D" w:rsidP="00632C8D">
      <w:pPr>
        <w:tabs>
          <w:tab w:val="left" w:pos="1459"/>
        </w:tabs>
        <w:jc w:val="both"/>
        <w:rPr>
          <w:spacing w:val="-3"/>
          <w:sz w:val="24"/>
          <w:szCs w:val="24"/>
          <w:lang w:eastAsia="en-US"/>
        </w:rPr>
      </w:pPr>
      <w:r>
        <w:rPr>
          <w:spacing w:val="-3"/>
          <w:sz w:val="24"/>
          <w:szCs w:val="24"/>
          <w:lang w:eastAsia="en-US"/>
        </w:rPr>
        <w:tab/>
      </w:r>
    </w:p>
    <w:p w:rsidR="00632C8D" w:rsidRPr="0038356B" w:rsidRDefault="00632C8D" w:rsidP="00632C8D">
      <w:pPr>
        <w:tabs>
          <w:tab w:val="left" w:pos="0"/>
        </w:tabs>
        <w:spacing w:line="360" w:lineRule="auto"/>
        <w:rPr>
          <w:sz w:val="24"/>
          <w:szCs w:val="28"/>
        </w:rPr>
      </w:pPr>
      <w:r w:rsidRPr="0038356B">
        <w:rPr>
          <w:sz w:val="24"/>
          <w:szCs w:val="28"/>
        </w:rPr>
        <w:t>Зав. кафедрой  к.филол.н., доцент_________________ /О.В. Попова/</w:t>
      </w:r>
    </w:p>
    <w:p w:rsidR="00DF1076" w:rsidRPr="008F55B9" w:rsidRDefault="00632C8D" w:rsidP="00632C8D">
      <w:pPr>
        <w:widowControl/>
        <w:autoSpaceDE/>
        <w:adjustRightInd/>
        <w:jc w:val="center"/>
        <w:rPr>
          <w:rFonts w:eastAsia="SimSun"/>
          <w:b/>
          <w:kern w:val="2"/>
          <w:sz w:val="24"/>
          <w:szCs w:val="24"/>
          <w:lang w:eastAsia="hi-IN" w:bidi="hi-IN"/>
        </w:rPr>
      </w:pPr>
      <w:r w:rsidRPr="008F55B9">
        <w:rPr>
          <w:spacing w:val="-3"/>
          <w:sz w:val="24"/>
          <w:szCs w:val="24"/>
          <w:lang w:eastAsia="en-US"/>
        </w:rPr>
        <w:br w:type="page"/>
      </w:r>
      <w:r w:rsidR="00DF1076" w:rsidRPr="008F55B9">
        <w:rPr>
          <w:rFonts w:eastAsia="SimSun"/>
          <w:b/>
          <w:kern w:val="2"/>
          <w:sz w:val="24"/>
          <w:szCs w:val="24"/>
          <w:lang w:eastAsia="hi-IN" w:bidi="hi-IN"/>
        </w:rPr>
        <w:lastRenderedPageBreak/>
        <w:t>СОДЕРЖАНИЕ</w:t>
      </w:r>
    </w:p>
    <w:p w:rsidR="00DF1076" w:rsidRPr="008F55B9" w:rsidRDefault="00DF1076" w:rsidP="008F55B9">
      <w:pPr>
        <w:jc w:val="both"/>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1</w:t>
            </w:r>
          </w:p>
        </w:tc>
        <w:tc>
          <w:tcPr>
            <w:tcW w:w="8080" w:type="dxa"/>
            <w:hideMark/>
          </w:tcPr>
          <w:p w:rsidR="005C20F0" w:rsidRPr="008F55B9" w:rsidRDefault="005C20F0" w:rsidP="008F55B9">
            <w:pPr>
              <w:jc w:val="both"/>
              <w:rPr>
                <w:sz w:val="24"/>
                <w:szCs w:val="24"/>
              </w:rPr>
            </w:pPr>
            <w:r w:rsidRPr="008F55B9">
              <w:rPr>
                <w:sz w:val="24"/>
                <w:szCs w:val="24"/>
              </w:rPr>
              <w:t>Наименован</w:t>
            </w:r>
            <w:r w:rsidR="004A68C9" w:rsidRPr="008F55B9">
              <w:rPr>
                <w:sz w:val="24"/>
                <w:szCs w:val="24"/>
              </w:rPr>
              <w:t>ие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2</w:t>
            </w:r>
          </w:p>
        </w:tc>
        <w:tc>
          <w:tcPr>
            <w:tcW w:w="8080" w:type="dxa"/>
            <w:hideMark/>
          </w:tcPr>
          <w:p w:rsidR="005C20F0" w:rsidRPr="008F55B9" w:rsidRDefault="005C20F0" w:rsidP="008F55B9">
            <w:pPr>
              <w:jc w:val="both"/>
              <w:rPr>
                <w:sz w:val="24"/>
                <w:szCs w:val="24"/>
              </w:rPr>
            </w:pPr>
            <w:r w:rsidRPr="008F55B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3</w:t>
            </w:r>
          </w:p>
        </w:tc>
        <w:tc>
          <w:tcPr>
            <w:tcW w:w="8080" w:type="dxa"/>
            <w:hideMark/>
          </w:tcPr>
          <w:p w:rsidR="005C20F0" w:rsidRPr="008F55B9" w:rsidRDefault="005C20F0" w:rsidP="008F55B9">
            <w:pPr>
              <w:jc w:val="both"/>
              <w:rPr>
                <w:sz w:val="24"/>
                <w:szCs w:val="24"/>
              </w:rPr>
            </w:pPr>
            <w:r w:rsidRPr="008F55B9">
              <w:rPr>
                <w:sz w:val="24"/>
                <w:szCs w:val="24"/>
              </w:rPr>
              <w:t>Указание места дисциплины в структуре образовательной программы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4</w:t>
            </w:r>
          </w:p>
        </w:tc>
        <w:tc>
          <w:tcPr>
            <w:tcW w:w="8080" w:type="dxa"/>
            <w:hideMark/>
          </w:tcPr>
          <w:p w:rsidR="005C20F0" w:rsidRPr="008F55B9" w:rsidRDefault="005C20F0" w:rsidP="008F55B9">
            <w:pPr>
              <w:jc w:val="both"/>
              <w:rPr>
                <w:spacing w:val="4"/>
                <w:sz w:val="24"/>
                <w:szCs w:val="24"/>
              </w:rPr>
            </w:pPr>
            <w:r w:rsidRPr="008F55B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5</w:t>
            </w:r>
          </w:p>
        </w:tc>
        <w:tc>
          <w:tcPr>
            <w:tcW w:w="8080" w:type="dxa"/>
            <w:hideMark/>
          </w:tcPr>
          <w:p w:rsidR="005C20F0" w:rsidRPr="008F55B9" w:rsidRDefault="005C20F0" w:rsidP="008F55B9">
            <w:pPr>
              <w:jc w:val="both"/>
              <w:rPr>
                <w:sz w:val="24"/>
                <w:szCs w:val="24"/>
              </w:rPr>
            </w:pPr>
            <w:r w:rsidRPr="008F55B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5C20F0" w:rsidP="008F55B9">
            <w:pPr>
              <w:jc w:val="both"/>
              <w:rPr>
                <w:sz w:val="24"/>
                <w:szCs w:val="24"/>
              </w:rPr>
            </w:pPr>
            <w:r w:rsidRPr="008F55B9">
              <w:rPr>
                <w:sz w:val="24"/>
                <w:szCs w:val="24"/>
              </w:rPr>
              <w:t>6</w:t>
            </w:r>
          </w:p>
        </w:tc>
        <w:tc>
          <w:tcPr>
            <w:tcW w:w="8080" w:type="dxa"/>
            <w:hideMark/>
          </w:tcPr>
          <w:p w:rsidR="005C20F0" w:rsidRPr="008F55B9" w:rsidRDefault="005C20F0" w:rsidP="008F55B9">
            <w:pPr>
              <w:jc w:val="both"/>
              <w:rPr>
                <w:sz w:val="24"/>
                <w:szCs w:val="24"/>
              </w:rPr>
            </w:pPr>
            <w:r w:rsidRPr="008F55B9">
              <w:rPr>
                <w:sz w:val="24"/>
                <w:szCs w:val="24"/>
              </w:rPr>
              <w:t xml:space="preserve">Перечень учебно-методического обеспечения </w:t>
            </w:r>
            <w:r w:rsidR="001A6533" w:rsidRPr="008F55B9">
              <w:rPr>
                <w:sz w:val="24"/>
                <w:szCs w:val="24"/>
              </w:rPr>
              <w:t xml:space="preserve">для </w:t>
            </w:r>
            <w:r w:rsidRPr="008F55B9">
              <w:rPr>
                <w:sz w:val="24"/>
                <w:szCs w:val="24"/>
              </w:rPr>
              <w:t>самостоятельной р</w:t>
            </w:r>
            <w:r w:rsidR="004A68C9" w:rsidRPr="008F55B9">
              <w:rPr>
                <w:sz w:val="24"/>
                <w:szCs w:val="24"/>
              </w:rPr>
              <w:t>аботы обучающихся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7</w:t>
            </w:r>
          </w:p>
        </w:tc>
        <w:tc>
          <w:tcPr>
            <w:tcW w:w="8080" w:type="dxa"/>
            <w:hideMark/>
          </w:tcPr>
          <w:p w:rsidR="005C20F0" w:rsidRPr="008F55B9" w:rsidRDefault="005C20F0" w:rsidP="008F55B9">
            <w:pPr>
              <w:jc w:val="both"/>
              <w:rPr>
                <w:sz w:val="24"/>
                <w:szCs w:val="24"/>
              </w:rPr>
            </w:pPr>
            <w:r w:rsidRPr="008F55B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8</w:t>
            </w:r>
          </w:p>
        </w:tc>
        <w:tc>
          <w:tcPr>
            <w:tcW w:w="8080" w:type="dxa"/>
            <w:hideMark/>
          </w:tcPr>
          <w:p w:rsidR="005C20F0" w:rsidRPr="008F55B9" w:rsidRDefault="005C20F0" w:rsidP="008F55B9">
            <w:pPr>
              <w:jc w:val="both"/>
              <w:rPr>
                <w:sz w:val="24"/>
                <w:szCs w:val="24"/>
              </w:rPr>
            </w:pPr>
            <w:r w:rsidRPr="008F55B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9</w:t>
            </w:r>
          </w:p>
        </w:tc>
        <w:tc>
          <w:tcPr>
            <w:tcW w:w="8080" w:type="dxa"/>
            <w:hideMark/>
          </w:tcPr>
          <w:p w:rsidR="005C20F0" w:rsidRPr="008F55B9" w:rsidRDefault="005C20F0" w:rsidP="008F55B9">
            <w:pPr>
              <w:jc w:val="both"/>
              <w:rPr>
                <w:sz w:val="24"/>
                <w:szCs w:val="24"/>
              </w:rPr>
            </w:pPr>
            <w:r w:rsidRPr="008F55B9">
              <w:rPr>
                <w:sz w:val="24"/>
                <w:szCs w:val="24"/>
              </w:rPr>
              <w:t>Методические указания для обу</w:t>
            </w:r>
            <w:r w:rsidR="004A68C9" w:rsidRPr="008F55B9">
              <w:rPr>
                <w:sz w:val="24"/>
                <w:szCs w:val="24"/>
              </w:rPr>
              <w:t>чающихся по освоению дисциплины</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10</w:t>
            </w:r>
          </w:p>
        </w:tc>
        <w:tc>
          <w:tcPr>
            <w:tcW w:w="8080" w:type="dxa"/>
            <w:hideMark/>
          </w:tcPr>
          <w:p w:rsidR="005C20F0" w:rsidRPr="008F55B9" w:rsidRDefault="005C20F0" w:rsidP="008F55B9">
            <w:pPr>
              <w:jc w:val="both"/>
              <w:rPr>
                <w:sz w:val="24"/>
                <w:szCs w:val="24"/>
              </w:rPr>
            </w:pPr>
            <w:r w:rsidRPr="008F55B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r w:rsidR="005C20F0" w:rsidRPr="008F55B9" w:rsidTr="00330957">
        <w:tc>
          <w:tcPr>
            <w:tcW w:w="562" w:type="dxa"/>
            <w:hideMark/>
          </w:tcPr>
          <w:p w:rsidR="005C20F0" w:rsidRPr="008F55B9" w:rsidRDefault="00E61310" w:rsidP="008F55B9">
            <w:pPr>
              <w:jc w:val="both"/>
              <w:rPr>
                <w:sz w:val="24"/>
                <w:szCs w:val="24"/>
              </w:rPr>
            </w:pPr>
            <w:r>
              <w:rPr>
                <w:sz w:val="24"/>
                <w:szCs w:val="24"/>
              </w:rPr>
              <w:t>11</w:t>
            </w:r>
          </w:p>
        </w:tc>
        <w:tc>
          <w:tcPr>
            <w:tcW w:w="8080" w:type="dxa"/>
            <w:hideMark/>
          </w:tcPr>
          <w:p w:rsidR="005C20F0" w:rsidRPr="008F55B9" w:rsidRDefault="005C20F0" w:rsidP="008F55B9">
            <w:pPr>
              <w:jc w:val="both"/>
              <w:rPr>
                <w:sz w:val="24"/>
                <w:szCs w:val="24"/>
              </w:rPr>
            </w:pPr>
            <w:r w:rsidRPr="008F55B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F55B9" w:rsidRDefault="005C20F0" w:rsidP="008F55B9">
            <w:pPr>
              <w:jc w:val="both"/>
              <w:rPr>
                <w:sz w:val="24"/>
                <w:szCs w:val="24"/>
              </w:rPr>
            </w:pPr>
          </w:p>
        </w:tc>
        <w:tc>
          <w:tcPr>
            <w:tcW w:w="703" w:type="dxa"/>
          </w:tcPr>
          <w:p w:rsidR="005C20F0" w:rsidRPr="008F55B9" w:rsidRDefault="005C20F0" w:rsidP="008F55B9">
            <w:pPr>
              <w:jc w:val="both"/>
              <w:rPr>
                <w:sz w:val="24"/>
                <w:szCs w:val="24"/>
              </w:rPr>
            </w:pPr>
          </w:p>
        </w:tc>
      </w:tr>
    </w:tbl>
    <w:p w:rsidR="001A6533" w:rsidRPr="008F55B9" w:rsidRDefault="001A6533" w:rsidP="008F55B9">
      <w:pPr>
        <w:spacing w:after="160"/>
        <w:jc w:val="both"/>
        <w:rPr>
          <w:b/>
          <w:sz w:val="24"/>
          <w:szCs w:val="24"/>
        </w:rPr>
      </w:pPr>
    </w:p>
    <w:p w:rsidR="002933E5" w:rsidRPr="008F55B9" w:rsidRDefault="00DF1076" w:rsidP="00632C8D">
      <w:pPr>
        <w:spacing w:after="160"/>
        <w:jc w:val="both"/>
        <w:rPr>
          <w:spacing w:val="-3"/>
          <w:sz w:val="24"/>
          <w:szCs w:val="24"/>
          <w:lang w:eastAsia="en-US"/>
        </w:rPr>
      </w:pPr>
      <w:r w:rsidRPr="008F55B9">
        <w:rPr>
          <w:b/>
          <w:sz w:val="24"/>
          <w:szCs w:val="24"/>
        </w:rPr>
        <w:br w:type="page"/>
      </w:r>
      <w:r w:rsidR="00632C8D" w:rsidRPr="008F55B9">
        <w:rPr>
          <w:b/>
          <w:i/>
          <w:spacing w:val="-3"/>
          <w:sz w:val="24"/>
          <w:szCs w:val="24"/>
          <w:lang w:eastAsia="en-US"/>
        </w:rPr>
        <w:lastRenderedPageBreak/>
        <w:t xml:space="preserve"> </w:t>
      </w:r>
      <w:r w:rsidR="00632C8D">
        <w:rPr>
          <w:b/>
          <w:i/>
          <w:spacing w:val="-3"/>
          <w:sz w:val="24"/>
          <w:szCs w:val="24"/>
          <w:lang w:eastAsia="en-US"/>
        </w:rPr>
        <w:tab/>
      </w:r>
      <w:r w:rsidR="002933E5" w:rsidRPr="008F55B9">
        <w:rPr>
          <w:b/>
          <w:i/>
          <w:spacing w:val="-3"/>
          <w:sz w:val="24"/>
          <w:szCs w:val="24"/>
          <w:lang w:eastAsia="en-US"/>
        </w:rPr>
        <w:t xml:space="preserve">Рабочая программа дисциплины составлена </w:t>
      </w:r>
      <w:r w:rsidR="002933E5" w:rsidRPr="008F55B9">
        <w:rPr>
          <w:b/>
          <w:i/>
          <w:sz w:val="24"/>
          <w:szCs w:val="24"/>
          <w:lang w:eastAsia="en-US"/>
        </w:rPr>
        <w:t>в соответствии с:</w:t>
      </w:r>
    </w:p>
    <w:p w:rsidR="001E70CE" w:rsidRPr="00D20E9F" w:rsidRDefault="001E70CE" w:rsidP="001E70CE">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1E70CE" w:rsidRPr="00D20E9F" w:rsidRDefault="001E70CE" w:rsidP="001E70CE">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0A5640">
        <w:rPr>
          <w:b/>
          <w:sz w:val="24"/>
          <w:szCs w:val="24"/>
        </w:rPr>
        <w:t>45.03.01 Филология</w:t>
      </w:r>
      <w:r w:rsidRPr="00D20E9F">
        <w:rPr>
          <w:sz w:val="24"/>
          <w:szCs w:val="24"/>
        </w:rPr>
        <w:t xml:space="preserve"> (уровень бакалавриата), утвержденн</w:t>
      </w:r>
      <w:r w:rsidR="000B1F34">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0B1F34">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32C8D" w:rsidRPr="007111B5" w:rsidRDefault="00632C8D" w:rsidP="00632C8D">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4A7E26" w:rsidRDefault="00632C8D" w:rsidP="00632C8D">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2C8D" w:rsidRPr="001953C0" w:rsidRDefault="00632C8D" w:rsidP="00632C8D">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632C8D" w:rsidRPr="001953C0" w:rsidRDefault="00632C8D" w:rsidP="00632C8D">
      <w:pPr>
        <w:ind w:firstLine="708"/>
        <w:jc w:val="both"/>
        <w:rPr>
          <w:spacing w:val="-3"/>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Pr="001D4EE3">
        <w:rPr>
          <w:sz w:val="24"/>
          <w:szCs w:val="24"/>
          <w:lang w:eastAsia="en-US"/>
        </w:rPr>
        <w:t>202</w:t>
      </w:r>
      <w:r>
        <w:rPr>
          <w:sz w:val="24"/>
          <w:szCs w:val="24"/>
          <w:lang w:eastAsia="en-US"/>
        </w:rPr>
        <w:t>2</w:t>
      </w:r>
      <w:r w:rsidRPr="001D4EE3">
        <w:rPr>
          <w:sz w:val="24"/>
          <w:szCs w:val="24"/>
          <w:lang w:eastAsia="en-US"/>
        </w:rPr>
        <w:t>/202</w:t>
      </w:r>
      <w:r>
        <w:rPr>
          <w:sz w:val="24"/>
          <w:szCs w:val="24"/>
          <w:lang w:eastAsia="en-US"/>
        </w:rPr>
        <w:t>3</w:t>
      </w:r>
      <w:r w:rsidRPr="001D4EE3">
        <w:rPr>
          <w:sz w:val="24"/>
          <w:szCs w:val="24"/>
          <w:lang w:eastAsia="en-US"/>
        </w:rPr>
        <w:t xml:space="preserve"> учебный год, утвержденным приказом ректора от 2</w:t>
      </w:r>
      <w:r>
        <w:rPr>
          <w:sz w:val="24"/>
          <w:szCs w:val="24"/>
          <w:lang w:eastAsia="en-US"/>
        </w:rPr>
        <w:t>8</w:t>
      </w:r>
      <w:r w:rsidRPr="001D4EE3">
        <w:rPr>
          <w:sz w:val="24"/>
          <w:szCs w:val="24"/>
          <w:lang w:eastAsia="en-US"/>
        </w:rPr>
        <w:t>.0</w:t>
      </w:r>
      <w:r>
        <w:rPr>
          <w:sz w:val="24"/>
          <w:szCs w:val="24"/>
          <w:lang w:eastAsia="en-US"/>
        </w:rPr>
        <w:t>3</w:t>
      </w:r>
      <w:r w:rsidRPr="001D4EE3">
        <w:rPr>
          <w:sz w:val="24"/>
          <w:szCs w:val="24"/>
          <w:lang w:eastAsia="en-US"/>
        </w:rPr>
        <w:t>.202</w:t>
      </w:r>
      <w:r>
        <w:rPr>
          <w:sz w:val="24"/>
          <w:szCs w:val="24"/>
          <w:lang w:eastAsia="en-US"/>
        </w:rPr>
        <w:t>2 № 28</w:t>
      </w:r>
      <w:r w:rsidRPr="002E305D">
        <w:rPr>
          <w:sz w:val="24"/>
          <w:szCs w:val="24"/>
          <w:lang w:eastAsia="en-US"/>
        </w:rPr>
        <w:t>;</w:t>
      </w:r>
    </w:p>
    <w:p w:rsidR="00A76E53" w:rsidRPr="008F55B9" w:rsidRDefault="00A76E53" w:rsidP="008F55B9">
      <w:pPr>
        <w:snapToGrid w:val="0"/>
        <w:ind w:firstLine="709"/>
        <w:jc w:val="both"/>
        <w:rPr>
          <w:sz w:val="24"/>
          <w:szCs w:val="24"/>
        </w:rPr>
      </w:pPr>
      <w:r w:rsidRPr="008F55B9">
        <w:rPr>
          <w:b/>
          <w:sz w:val="24"/>
          <w:szCs w:val="24"/>
        </w:rPr>
        <w:t xml:space="preserve">Возможность внесения изменений и дополнений в разработанную Академией </w:t>
      </w:r>
      <w:r w:rsidRPr="008F55B9">
        <w:rPr>
          <w:b/>
          <w:sz w:val="24"/>
          <w:szCs w:val="24"/>
        </w:rPr>
        <w:lastRenderedPageBreak/>
        <w:t xml:space="preserve">образовательную программу в части рабочей программы дисциплины </w:t>
      </w:r>
      <w:r w:rsidR="009604F5" w:rsidRPr="008F55B9">
        <w:rPr>
          <w:b/>
          <w:bCs/>
          <w:sz w:val="24"/>
          <w:szCs w:val="24"/>
        </w:rPr>
        <w:t xml:space="preserve"> </w:t>
      </w:r>
      <w:r w:rsidR="005E6D1C" w:rsidRPr="005E6D1C">
        <w:rPr>
          <w:b/>
          <w:bCs/>
          <w:sz w:val="24"/>
          <w:szCs w:val="24"/>
        </w:rPr>
        <w:t>ФТД.В.0</w:t>
      </w:r>
      <w:r w:rsidR="002B3C67">
        <w:rPr>
          <w:b/>
          <w:bCs/>
          <w:sz w:val="24"/>
          <w:szCs w:val="24"/>
        </w:rPr>
        <w:t>1</w:t>
      </w:r>
      <w:r w:rsidR="003834F1">
        <w:rPr>
          <w:b/>
          <w:bCs/>
          <w:sz w:val="24"/>
          <w:szCs w:val="24"/>
        </w:rPr>
        <w:t xml:space="preserve"> </w:t>
      </w:r>
      <w:r w:rsidR="009604F5" w:rsidRPr="008F55B9">
        <w:rPr>
          <w:b/>
          <w:bCs/>
          <w:sz w:val="24"/>
          <w:szCs w:val="24"/>
        </w:rPr>
        <w:t xml:space="preserve"> </w:t>
      </w:r>
      <w:r w:rsidR="005E6D1C">
        <w:rPr>
          <w:b/>
          <w:bCs/>
          <w:sz w:val="24"/>
          <w:szCs w:val="24"/>
        </w:rPr>
        <w:t>«</w:t>
      </w:r>
      <w:r w:rsidR="005E6D1C" w:rsidRPr="005E6D1C">
        <w:rPr>
          <w:b/>
          <w:bCs/>
          <w:sz w:val="24"/>
          <w:szCs w:val="24"/>
        </w:rPr>
        <w:t>Русская литература «Серебряного века»</w:t>
      </w:r>
      <w:r w:rsidR="00AA2AC4">
        <w:rPr>
          <w:b/>
          <w:bCs/>
          <w:sz w:val="24"/>
          <w:szCs w:val="24"/>
        </w:rPr>
        <w:t xml:space="preserve"> </w:t>
      </w:r>
      <w:r w:rsidRPr="008F55B9">
        <w:rPr>
          <w:b/>
          <w:sz w:val="24"/>
          <w:szCs w:val="24"/>
        </w:rPr>
        <w:t>в тече</w:t>
      </w:r>
      <w:r w:rsidR="009F4070" w:rsidRPr="008F55B9">
        <w:rPr>
          <w:b/>
          <w:sz w:val="24"/>
          <w:szCs w:val="24"/>
        </w:rPr>
        <w:t xml:space="preserve">ние </w:t>
      </w:r>
      <w:r w:rsidR="00507232">
        <w:rPr>
          <w:b/>
          <w:sz w:val="24"/>
          <w:szCs w:val="24"/>
        </w:rPr>
        <w:t>202</w:t>
      </w:r>
      <w:r w:rsidR="00632C8D">
        <w:rPr>
          <w:b/>
          <w:sz w:val="24"/>
          <w:szCs w:val="24"/>
        </w:rPr>
        <w:t>2</w:t>
      </w:r>
      <w:r w:rsidR="00507232">
        <w:rPr>
          <w:b/>
          <w:sz w:val="24"/>
          <w:szCs w:val="24"/>
        </w:rPr>
        <w:t>/202</w:t>
      </w:r>
      <w:r w:rsidR="00632C8D">
        <w:rPr>
          <w:b/>
          <w:sz w:val="24"/>
          <w:szCs w:val="24"/>
        </w:rPr>
        <w:t>3</w:t>
      </w:r>
      <w:r w:rsidR="00507232" w:rsidRPr="00E51F5A">
        <w:rPr>
          <w:b/>
          <w:sz w:val="24"/>
          <w:szCs w:val="24"/>
        </w:rPr>
        <w:t xml:space="preserve"> </w:t>
      </w:r>
      <w:r w:rsidRPr="008F55B9">
        <w:rPr>
          <w:b/>
          <w:sz w:val="24"/>
          <w:szCs w:val="24"/>
        </w:rPr>
        <w:t>учебного года:</w:t>
      </w:r>
    </w:p>
    <w:p w:rsidR="00A76E53" w:rsidRPr="008F55B9" w:rsidRDefault="001E70CE" w:rsidP="008F55B9">
      <w:pPr>
        <w:ind w:firstLine="709"/>
        <w:jc w:val="both"/>
        <w:rPr>
          <w:sz w:val="24"/>
          <w:szCs w:val="24"/>
        </w:rPr>
      </w:pPr>
      <w:r w:rsidRPr="00BC5FC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5FC9">
        <w:rPr>
          <w:b/>
          <w:sz w:val="24"/>
          <w:szCs w:val="24"/>
        </w:rPr>
        <w:t xml:space="preserve">45.03.01 Филология </w:t>
      </w:r>
      <w:r w:rsidRPr="00BC5FC9">
        <w:rPr>
          <w:sz w:val="24"/>
          <w:szCs w:val="24"/>
        </w:rPr>
        <w:t xml:space="preserve">(уровень бакалавриата), направленность (профиль) программы </w:t>
      </w:r>
      <w:r w:rsidRPr="00E84764">
        <w:rPr>
          <w:sz w:val="24"/>
          <w:szCs w:val="24"/>
        </w:rPr>
        <w:t>«</w:t>
      </w:r>
      <w:r w:rsidR="00104EB1" w:rsidRPr="00E84764">
        <w:rPr>
          <w:sz w:val="24"/>
          <w:szCs w:val="24"/>
        </w:rPr>
        <w:t>Отечественная филология</w:t>
      </w:r>
      <w:r w:rsidRPr="00E84764">
        <w:rPr>
          <w:sz w:val="24"/>
          <w:szCs w:val="24"/>
        </w:rPr>
        <w:t>»;</w:t>
      </w:r>
      <w:r w:rsidRPr="00BC5FC9">
        <w:rPr>
          <w:sz w:val="24"/>
          <w:szCs w:val="24"/>
        </w:rPr>
        <w:t xml:space="preserve"> вид учебной деятельности – программа академического бакалавриата; виды профессиональной деятельности:</w:t>
      </w:r>
      <w:r w:rsidRPr="00BC5FC9">
        <w:rPr>
          <w:rFonts w:eastAsia="Courier New"/>
          <w:sz w:val="24"/>
          <w:szCs w:val="24"/>
          <w:lang w:bidi="ru-RU"/>
        </w:rPr>
        <w:t xml:space="preserve"> </w:t>
      </w:r>
      <w:r w:rsidR="00216AEB">
        <w:rPr>
          <w:rFonts w:eastAsia="Courier New"/>
          <w:sz w:val="24"/>
          <w:szCs w:val="24"/>
          <w:lang w:bidi="ru-RU"/>
        </w:rPr>
        <w:t>научно-исследовательская (основной), педагогическая</w:t>
      </w:r>
      <w:r w:rsidRPr="00BC5FC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8F55B9">
        <w:rPr>
          <w:sz w:val="24"/>
          <w:szCs w:val="24"/>
        </w:rPr>
        <w:t xml:space="preserve"> «</w:t>
      </w:r>
      <w:r w:rsidR="005E6D1C" w:rsidRPr="005E6D1C">
        <w:rPr>
          <w:b/>
          <w:sz w:val="24"/>
          <w:szCs w:val="24"/>
        </w:rPr>
        <w:t>Русская литература «Серебряного века»</w:t>
      </w:r>
      <w:r w:rsidR="00A76E53" w:rsidRPr="008F55B9">
        <w:rPr>
          <w:sz w:val="24"/>
          <w:szCs w:val="24"/>
        </w:rPr>
        <w:t>» в тече</w:t>
      </w:r>
      <w:r w:rsidR="005922F9">
        <w:rPr>
          <w:sz w:val="24"/>
          <w:szCs w:val="24"/>
        </w:rPr>
        <w:t xml:space="preserve">ние </w:t>
      </w:r>
      <w:r w:rsidR="00507232">
        <w:rPr>
          <w:sz w:val="24"/>
          <w:szCs w:val="24"/>
        </w:rPr>
        <w:t>202</w:t>
      </w:r>
      <w:r w:rsidR="00632C8D">
        <w:rPr>
          <w:sz w:val="24"/>
          <w:szCs w:val="24"/>
        </w:rPr>
        <w:t>2</w:t>
      </w:r>
      <w:r w:rsidR="00507232">
        <w:rPr>
          <w:sz w:val="24"/>
          <w:szCs w:val="24"/>
        </w:rPr>
        <w:t>/202</w:t>
      </w:r>
      <w:r w:rsidR="00632C8D">
        <w:rPr>
          <w:sz w:val="24"/>
          <w:szCs w:val="24"/>
        </w:rPr>
        <w:t>3</w:t>
      </w:r>
      <w:r w:rsidR="00507232" w:rsidRPr="00043454">
        <w:rPr>
          <w:sz w:val="24"/>
          <w:szCs w:val="24"/>
        </w:rPr>
        <w:t xml:space="preserve"> </w:t>
      </w:r>
      <w:r w:rsidR="00A76E53" w:rsidRPr="008F55B9">
        <w:rPr>
          <w:sz w:val="24"/>
          <w:szCs w:val="24"/>
        </w:rPr>
        <w:t>учебного года.</w:t>
      </w:r>
    </w:p>
    <w:p w:rsidR="002933E5" w:rsidRPr="008F55B9" w:rsidRDefault="002933E5" w:rsidP="008F55B9">
      <w:pPr>
        <w:suppressAutoHyphens/>
        <w:jc w:val="both"/>
        <w:rPr>
          <w:sz w:val="24"/>
          <w:szCs w:val="24"/>
        </w:rPr>
      </w:pPr>
    </w:p>
    <w:p w:rsidR="00BB70FB" w:rsidRPr="005E6D1C" w:rsidRDefault="007F4B97" w:rsidP="005E6D1C">
      <w:pPr>
        <w:pStyle w:val="a4"/>
        <w:numPr>
          <w:ilvl w:val="0"/>
          <w:numId w:val="2"/>
        </w:numPr>
        <w:spacing w:after="0" w:line="240" w:lineRule="auto"/>
        <w:ind w:left="0" w:firstLine="709"/>
        <w:jc w:val="both"/>
        <w:rPr>
          <w:rFonts w:ascii="Times New Roman" w:hAnsi="Times New Roman"/>
          <w:b/>
          <w:sz w:val="24"/>
          <w:szCs w:val="24"/>
        </w:rPr>
      </w:pPr>
      <w:r w:rsidRPr="005E6D1C">
        <w:rPr>
          <w:rFonts w:ascii="Times New Roman" w:hAnsi="Times New Roman"/>
          <w:b/>
          <w:sz w:val="24"/>
          <w:szCs w:val="24"/>
        </w:rPr>
        <w:t>Наименование дисциплины:</w:t>
      </w:r>
      <w:r w:rsidR="00857FC8" w:rsidRPr="005E6D1C">
        <w:rPr>
          <w:rFonts w:ascii="Times New Roman" w:hAnsi="Times New Roman"/>
          <w:b/>
          <w:sz w:val="24"/>
          <w:szCs w:val="24"/>
        </w:rPr>
        <w:t xml:space="preserve"> </w:t>
      </w:r>
      <w:r w:rsidR="009604F5" w:rsidRPr="005E6D1C">
        <w:rPr>
          <w:rFonts w:ascii="Times New Roman" w:hAnsi="Times New Roman"/>
          <w:b/>
          <w:sz w:val="24"/>
          <w:szCs w:val="24"/>
        </w:rPr>
        <w:t xml:space="preserve"> </w:t>
      </w:r>
      <w:r w:rsidR="005E6D1C" w:rsidRPr="005E6D1C">
        <w:rPr>
          <w:rFonts w:ascii="Times New Roman" w:hAnsi="Times New Roman"/>
          <w:b/>
          <w:bCs/>
          <w:sz w:val="24"/>
          <w:szCs w:val="24"/>
        </w:rPr>
        <w:t>ФТД.В.0</w:t>
      </w:r>
      <w:r w:rsidR="002B3C67">
        <w:rPr>
          <w:rFonts w:ascii="Times New Roman" w:hAnsi="Times New Roman"/>
          <w:b/>
          <w:bCs/>
          <w:sz w:val="24"/>
          <w:szCs w:val="24"/>
        </w:rPr>
        <w:t>1</w:t>
      </w:r>
      <w:r w:rsidR="005E6D1C">
        <w:rPr>
          <w:rFonts w:ascii="Times New Roman" w:hAnsi="Times New Roman"/>
          <w:b/>
          <w:bCs/>
          <w:sz w:val="24"/>
          <w:szCs w:val="24"/>
        </w:rPr>
        <w:t xml:space="preserve"> </w:t>
      </w:r>
      <w:r w:rsidR="005E6D1C" w:rsidRPr="005E6D1C">
        <w:rPr>
          <w:rFonts w:ascii="Times New Roman" w:hAnsi="Times New Roman"/>
          <w:b/>
          <w:sz w:val="24"/>
          <w:szCs w:val="24"/>
        </w:rPr>
        <w:t xml:space="preserve"> </w:t>
      </w:r>
      <w:r w:rsidR="009604F5" w:rsidRPr="005E6D1C">
        <w:rPr>
          <w:rFonts w:ascii="Times New Roman" w:hAnsi="Times New Roman"/>
          <w:b/>
          <w:sz w:val="24"/>
          <w:szCs w:val="24"/>
        </w:rPr>
        <w:t>«</w:t>
      </w:r>
      <w:r w:rsidR="005E6D1C" w:rsidRPr="005E6D1C">
        <w:rPr>
          <w:rFonts w:ascii="Times New Roman" w:hAnsi="Times New Roman"/>
          <w:b/>
          <w:sz w:val="24"/>
          <w:szCs w:val="24"/>
        </w:rPr>
        <w:t>Русская литература Серебряного века</w:t>
      </w:r>
      <w:r w:rsidR="009604F5" w:rsidRPr="005E6D1C">
        <w:rPr>
          <w:rFonts w:ascii="Times New Roman" w:hAnsi="Times New Roman"/>
          <w:b/>
          <w:sz w:val="24"/>
          <w:szCs w:val="24"/>
        </w:rPr>
        <w:t>»</w:t>
      </w:r>
    </w:p>
    <w:p w:rsidR="00BB70FB" w:rsidRPr="008F55B9" w:rsidRDefault="00BB70FB" w:rsidP="008F55B9">
      <w:pPr>
        <w:pStyle w:val="a4"/>
        <w:spacing w:after="0" w:line="240" w:lineRule="auto"/>
        <w:ind w:left="0" w:firstLine="709"/>
        <w:jc w:val="both"/>
        <w:rPr>
          <w:rFonts w:ascii="Times New Roman" w:hAnsi="Times New Roman"/>
          <w:sz w:val="24"/>
          <w:szCs w:val="24"/>
        </w:rPr>
      </w:pPr>
    </w:p>
    <w:p w:rsidR="007F4B97" w:rsidRPr="008F55B9" w:rsidRDefault="007F4B97"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F55B9" w:rsidRDefault="002B6C87"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0A5640">
        <w:rPr>
          <w:rFonts w:eastAsia="Calibri"/>
          <w:b/>
          <w:sz w:val="24"/>
          <w:szCs w:val="24"/>
          <w:lang w:eastAsia="en-US"/>
        </w:rPr>
        <w:t>45.03.01 Филология</w:t>
      </w:r>
      <w:r w:rsidR="00FD48EF" w:rsidRPr="008F55B9">
        <w:rPr>
          <w:rFonts w:eastAsia="Calibri"/>
          <w:sz w:val="24"/>
          <w:szCs w:val="24"/>
          <w:lang w:eastAsia="en-US"/>
        </w:rPr>
        <w:t xml:space="preserve"> </w:t>
      </w:r>
      <w:r w:rsidRPr="008F55B9">
        <w:rPr>
          <w:rFonts w:eastAsia="Calibri"/>
          <w:sz w:val="24"/>
          <w:szCs w:val="24"/>
          <w:lang w:eastAsia="en-US"/>
        </w:rPr>
        <w:t>(уровень бакалавриата), утвержденного Приказом Минобрнауки России от</w:t>
      </w:r>
      <w:r w:rsidR="00FD48EF" w:rsidRPr="008F55B9">
        <w:rPr>
          <w:sz w:val="24"/>
          <w:szCs w:val="24"/>
        </w:rPr>
        <w:t xml:space="preserve"> 07.08.2014 № 947</w:t>
      </w:r>
      <w:r w:rsidRPr="008F55B9">
        <w:rPr>
          <w:rFonts w:eastAsia="Calibri"/>
          <w:sz w:val="24"/>
          <w:szCs w:val="24"/>
          <w:lang w:eastAsia="en-US"/>
        </w:rPr>
        <w:t xml:space="preserve"> (зарегистрирован в Минюсте России</w:t>
      </w:r>
      <w:r w:rsidR="00117080" w:rsidRPr="008F55B9">
        <w:rPr>
          <w:sz w:val="24"/>
          <w:szCs w:val="24"/>
        </w:rPr>
        <w:t xml:space="preserve"> </w:t>
      </w:r>
      <w:r w:rsidR="00117080" w:rsidRPr="008F55B9">
        <w:rPr>
          <w:rFonts w:eastAsia="Calibri"/>
          <w:sz w:val="24"/>
          <w:szCs w:val="24"/>
          <w:lang w:eastAsia="en-US"/>
        </w:rPr>
        <w:t xml:space="preserve">25.08.2014 </w:t>
      </w:r>
      <w:r w:rsidR="000B1F34">
        <w:rPr>
          <w:rFonts w:eastAsia="Calibri"/>
          <w:sz w:val="24"/>
          <w:szCs w:val="24"/>
          <w:lang w:eastAsia="en-US"/>
        </w:rPr>
        <w:t>№</w:t>
      </w:r>
      <w:r w:rsidR="00117080" w:rsidRPr="008F55B9">
        <w:rPr>
          <w:rFonts w:eastAsia="Calibri"/>
          <w:sz w:val="24"/>
          <w:szCs w:val="24"/>
          <w:lang w:eastAsia="en-US"/>
        </w:rPr>
        <w:t xml:space="preserve"> 33807</w:t>
      </w:r>
      <w:r w:rsidRPr="008F55B9">
        <w:rPr>
          <w:rFonts w:eastAsia="Calibri"/>
          <w:sz w:val="24"/>
          <w:szCs w:val="24"/>
          <w:lang w:eastAsia="en-US"/>
        </w:rPr>
        <w:t>), при разработке основной профессиональной образовательной программы (</w:t>
      </w:r>
      <w:r w:rsidRPr="008F55B9">
        <w:rPr>
          <w:rFonts w:eastAsia="Calibri"/>
          <w:i/>
          <w:sz w:val="24"/>
          <w:szCs w:val="24"/>
          <w:lang w:eastAsia="en-US"/>
        </w:rPr>
        <w:t>далее - ОПОП</w:t>
      </w:r>
      <w:r w:rsidRPr="008F55B9">
        <w:rPr>
          <w:rFonts w:eastAsia="Calibri"/>
          <w:sz w:val="24"/>
          <w:szCs w:val="24"/>
          <w:lang w:eastAsia="en-US"/>
        </w:rPr>
        <w:t xml:space="preserve">) </w:t>
      </w:r>
      <w:r w:rsidR="0033546E" w:rsidRPr="008F55B9">
        <w:rPr>
          <w:rFonts w:eastAsia="Calibri"/>
          <w:sz w:val="24"/>
          <w:szCs w:val="24"/>
          <w:lang w:eastAsia="en-US"/>
        </w:rPr>
        <w:t>бакалавриата определены возможности Академии в формировании компетенций выпускников.</w:t>
      </w:r>
    </w:p>
    <w:p w:rsidR="00BB6C9A"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ab/>
      </w:r>
    </w:p>
    <w:p w:rsidR="007F4B97" w:rsidRPr="008F55B9" w:rsidRDefault="0033546E" w:rsidP="008F55B9">
      <w:pPr>
        <w:widowControl/>
        <w:tabs>
          <w:tab w:val="left" w:pos="708"/>
        </w:tabs>
        <w:autoSpaceDE/>
        <w:adjustRightInd/>
        <w:ind w:firstLine="709"/>
        <w:jc w:val="both"/>
        <w:rPr>
          <w:rFonts w:eastAsia="Calibri"/>
          <w:sz w:val="24"/>
          <w:szCs w:val="24"/>
          <w:lang w:eastAsia="en-US"/>
        </w:rPr>
      </w:pPr>
      <w:r w:rsidRPr="008F55B9">
        <w:rPr>
          <w:rFonts w:eastAsia="Calibri"/>
          <w:sz w:val="24"/>
          <w:szCs w:val="24"/>
          <w:lang w:eastAsia="en-US"/>
        </w:rPr>
        <w:t xml:space="preserve">Процесс изучения дисциплины </w:t>
      </w:r>
      <w:r w:rsidR="00817830" w:rsidRPr="008F55B9">
        <w:rPr>
          <w:rFonts w:eastAsia="Calibri"/>
          <w:b/>
          <w:sz w:val="24"/>
          <w:szCs w:val="24"/>
          <w:lang w:eastAsia="en-US"/>
        </w:rPr>
        <w:t>«</w:t>
      </w:r>
      <w:r w:rsidR="005E6D1C" w:rsidRPr="005E6D1C">
        <w:rPr>
          <w:rFonts w:eastAsia="Calibri"/>
          <w:b/>
          <w:sz w:val="24"/>
          <w:szCs w:val="24"/>
          <w:lang w:eastAsia="en-US"/>
        </w:rPr>
        <w:t>Русская литература «Серебряного века»</w:t>
      </w:r>
      <w:r w:rsidR="00817830" w:rsidRPr="008F55B9">
        <w:rPr>
          <w:rFonts w:eastAsia="Calibri"/>
          <w:b/>
          <w:sz w:val="24"/>
          <w:szCs w:val="24"/>
          <w:lang w:eastAsia="en-US"/>
        </w:rPr>
        <w:t>»</w:t>
      </w:r>
      <w:r w:rsidR="00BB6C9A" w:rsidRPr="008F55B9">
        <w:rPr>
          <w:rFonts w:eastAsia="Calibri"/>
          <w:sz w:val="24"/>
          <w:szCs w:val="24"/>
          <w:lang w:eastAsia="en-US"/>
        </w:rPr>
        <w:t xml:space="preserve"> </w:t>
      </w:r>
      <w:r w:rsidRPr="008F55B9">
        <w:rPr>
          <w:rFonts w:eastAsia="Calibri"/>
          <w:sz w:val="24"/>
          <w:szCs w:val="24"/>
          <w:lang w:eastAsia="en-US"/>
        </w:rPr>
        <w:t xml:space="preserve">направлен на формирование следующих компетенций: </w:t>
      </w:r>
      <w:r w:rsidR="002B6C87" w:rsidRPr="008F55B9">
        <w:rPr>
          <w:rFonts w:eastAsia="Calibri"/>
          <w:sz w:val="24"/>
          <w:szCs w:val="24"/>
          <w:lang w:eastAsia="en-US"/>
        </w:rPr>
        <w:t xml:space="preserve"> </w:t>
      </w:r>
    </w:p>
    <w:p w:rsidR="00793F01" w:rsidRPr="008F55B9" w:rsidRDefault="00793F01"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8F55B9" w:rsidTr="00330957">
        <w:tc>
          <w:tcPr>
            <w:tcW w:w="3049"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Результаты освоения ОПОП (содержание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1595"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Код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компетенции</w:t>
            </w:r>
          </w:p>
        </w:tc>
        <w:tc>
          <w:tcPr>
            <w:tcW w:w="4927" w:type="dxa"/>
            <w:vAlign w:val="center"/>
          </w:tcPr>
          <w:p w:rsidR="00A76E53"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 xml:space="preserve">Перечень планируемых результатов </w:t>
            </w:r>
          </w:p>
          <w:p w:rsidR="00793F01" w:rsidRPr="008F55B9" w:rsidRDefault="00793F01"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обучения по дисциплине</w:t>
            </w:r>
          </w:p>
        </w:tc>
      </w:tr>
      <w:tr w:rsidR="00593BD2" w:rsidRPr="008F55B9" w:rsidTr="00330957">
        <w:tc>
          <w:tcPr>
            <w:tcW w:w="3049" w:type="dxa"/>
            <w:vAlign w:val="center"/>
          </w:tcPr>
          <w:p w:rsidR="00593BD2" w:rsidRPr="00593BD2" w:rsidRDefault="00B62D7B" w:rsidP="001D23C1">
            <w:pPr>
              <w:tabs>
                <w:tab w:val="left" w:pos="708"/>
                <w:tab w:val="left" w:pos="1134"/>
              </w:tabs>
              <w:rPr>
                <w:sz w:val="24"/>
                <w:szCs w:val="24"/>
                <w:lang w:eastAsia="en-US"/>
              </w:rPr>
            </w:pPr>
            <w:r>
              <w:rPr>
                <w:sz w:val="24"/>
                <w:szCs w:val="24"/>
                <w:lang w:eastAsia="en-US"/>
              </w:rPr>
              <w:t>с</w:t>
            </w:r>
            <w:r w:rsidR="00593BD2" w:rsidRPr="00593BD2">
              <w:rPr>
                <w:sz w:val="24"/>
                <w:szCs w:val="24"/>
                <w:lang w:eastAsia="en-US"/>
              </w:rPr>
              <w:t>пособность</w:t>
            </w:r>
            <w:r>
              <w:rPr>
                <w:sz w:val="24"/>
                <w:szCs w:val="24"/>
                <w:lang w:eastAsia="en-US"/>
              </w:rPr>
              <w:t>ю</w:t>
            </w:r>
          </w:p>
          <w:p w:rsidR="00593BD2" w:rsidRPr="00593BD2" w:rsidRDefault="00593BD2" w:rsidP="001D23C1">
            <w:pPr>
              <w:tabs>
                <w:tab w:val="left" w:pos="708"/>
                <w:tab w:val="left" w:pos="1134"/>
              </w:tabs>
              <w:rPr>
                <w:sz w:val="24"/>
                <w:szCs w:val="24"/>
                <w:lang w:eastAsia="en-US"/>
              </w:rPr>
            </w:pPr>
            <w:r w:rsidRPr="00593BD2">
              <w:rPr>
                <w:sz w:val="24"/>
                <w:szCs w:val="24"/>
                <w:lang w:eastAsia="en-US"/>
              </w:rPr>
              <w:t>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w:t>
            </w:r>
          </w:p>
        </w:tc>
        <w:tc>
          <w:tcPr>
            <w:tcW w:w="1595" w:type="dxa"/>
            <w:vAlign w:val="center"/>
          </w:tcPr>
          <w:p w:rsidR="00593BD2" w:rsidRPr="00593BD2" w:rsidRDefault="00593BD2" w:rsidP="001D23C1">
            <w:pPr>
              <w:tabs>
                <w:tab w:val="left" w:pos="708"/>
                <w:tab w:val="left" w:pos="1134"/>
              </w:tabs>
              <w:rPr>
                <w:sz w:val="24"/>
                <w:szCs w:val="24"/>
              </w:rPr>
            </w:pPr>
            <w:r w:rsidRPr="00593BD2">
              <w:rPr>
                <w:sz w:val="24"/>
                <w:szCs w:val="24"/>
              </w:rPr>
              <w:t>ПК-1</w:t>
            </w:r>
          </w:p>
        </w:tc>
        <w:tc>
          <w:tcPr>
            <w:tcW w:w="4927" w:type="dxa"/>
            <w:vAlign w:val="center"/>
          </w:tcPr>
          <w:p w:rsidR="00593BD2" w:rsidRPr="00593BD2" w:rsidRDefault="00593BD2" w:rsidP="001D23C1">
            <w:pPr>
              <w:tabs>
                <w:tab w:val="left" w:pos="355"/>
              </w:tabs>
              <w:rPr>
                <w:i/>
                <w:iCs/>
                <w:sz w:val="24"/>
                <w:szCs w:val="24"/>
                <w:lang w:eastAsia="en-US"/>
              </w:rPr>
            </w:pPr>
            <w:r w:rsidRPr="00593BD2">
              <w:rPr>
                <w:i/>
                <w:iCs/>
                <w:sz w:val="24"/>
                <w:szCs w:val="24"/>
                <w:lang w:eastAsia="en-US"/>
              </w:rPr>
              <w:t xml:space="preserve">Знать </w:t>
            </w:r>
          </w:p>
          <w:p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изучаемого языка;</w:t>
            </w:r>
          </w:p>
          <w:p w:rsidR="00593BD2" w:rsidRPr="00593BD2" w:rsidRDefault="00593BD2" w:rsidP="00593BD2">
            <w:pPr>
              <w:widowControl/>
              <w:numPr>
                <w:ilvl w:val="0"/>
                <w:numId w:val="3"/>
              </w:numPr>
              <w:tabs>
                <w:tab w:val="left" w:pos="355"/>
              </w:tabs>
              <w:autoSpaceDE/>
              <w:adjustRightInd/>
              <w:ind w:left="0" w:firstLine="0"/>
              <w:rPr>
                <w:sz w:val="24"/>
                <w:szCs w:val="24"/>
                <w:lang w:eastAsia="en-US"/>
              </w:rPr>
            </w:pPr>
            <w:r w:rsidRPr="00593BD2">
              <w:rPr>
                <w:sz w:val="24"/>
                <w:szCs w:val="24"/>
                <w:lang w:eastAsia="en-US"/>
              </w:rPr>
              <w:t>теорию и историю основного изучаемой литературы</w:t>
            </w:r>
          </w:p>
          <w:p w:rsidR="00593BD2" w:rsidRPr="00593BD2" w:rsidRDefault="00593BD2" w:rsidP="001D23C1">
            <w:pPr>
              <w:tabs>
                <w:tab w:val="left" w:pos="355"/>
              </w:tabs>
              <w:rPr>
                <w:i/>
                <w:iCs/>
                <w:sz w:val="24"/>
                <w:szCs w:val="24"/>
                <w:lang w:eastAsia="en-US"/>
              </w:rPr>
            </w:pPr>
            <w:r w:rsidRPr="00593BD2">
              <w:rPr>
                <w:i/>
                <w:iCs/>
                <w:sz w:val="24"/>
                <w:szCs w:val="24"/>
                <w:lang w:eastAsia="en-US"/>
              </w:rPr>
              <w:t>Уметь</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филологический анализ в собственной научно-исследовательской деятельности</w:t>
            </w:r>
            <w:r w:rsidRPr="00593BD2">
              <w:rPr>
                <w:sz w:val="24"/>
                <w:szCs w:val="24"/>
              </w:rPr>
              <w:t>;</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осуществлять</w:t>
            </w:r>
            <w:r w:rsidRPr="00593BD2">
              <w:rPr>
                <w:sz w:val="24"/>
                <w:szCs w:val="24"/>
                <w:lang w:eastAsia="en-US"/>
              </w:rPr>
              <w:t xml:space="preserve"> интерпретацию текста в собственной научно-исследовательской деятельности</w:t>
            </w:r>
          </w:p>
          <w:p w:rsidR="00593BD2" w:rsidRPr="00593BD2" w:rsidRDefault="00593BD2" w:rsidP="001D23C1">
            <w:pPr>
              <w:tabs>
                <w:tab w:val="left" w:pos="355"/>
              </w:tabs>
              <w:rPr>
                <w:sz w:val="24"/>
                <w:szCs w:val="24"/>
                <w:lang w:eastAsia="en-US"/>
              </w:rPr>
            </w:pPr>
            <w:r w:rsidRPr="00593BD2">
              <w:rPr>
                <w:i/>
                <w:iCs/>
                <w:sz w:val="24"/>
                <w:szCs w:val="24"/>
                <w:lang w:eastAsia="en-US"/>
              </w:rPr>
              <w:t>Владеть</w:t>
            </w:r>
            <w:r w:rsidRPr="00593BD2">
              <w:rPr>
                <w:sz w:val="24"/>
                <w:szCs w:val="24"/>
                <w:lang w:eastAsia="en-US"/>
              </w:rPr>
              <w:t xml:space="preserve"> </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филологического анализа;</w:t>
            </w:r>
          </w:p>
          <w:p w:rsidR="00593BD2" w:rsidRPr="00593BD2" w:rsidRDefault="00593BD2" w:rsidP="00593BD2">
            <w:pPr>
              <w:widowControl/>
              <w:numPr>
                <w:ilvl w:val="0"/>
                <w:numId w:val="4"/>
              </w:numPr>
              <w:tabs>
                <w:tab w:val="left" w:pos="355"/>
              </w:tabs>
              <w:autoSpaceDE/>
              <w:adjustRightInd/>
              <w:ind w:left="0" w:firstLine="0"/>
              <w:rPr>
                <w:i/>
                <w:iCs/>
                <w:sz w:val="24"/>
                <w:szCs w:val="24"/>
                <w:lang w:eastAsia="en-US"/>
              </w:rPr>
            </w:pPr>
            <w:r w:rsidRPr="00593BD2">
              <w:rPr>
                <w:sz w:val="24"/>
                <w:szCs w:val="24"/>
              </w:rPr>
              <w:t>навыками интерпретации текста</w:t>
            </w:r>
          </w:p>
        </w:tc>
      </w:tr>
    </w:tbl>
    <w:p w:rsidR="00793F01" w:rsidRPr="008F55B9" w:rsidRDefault="00793F01" w:rsidP="008F55B9">
      <w:pPr>
        <w:widowControl/>
        <w:tabs>
          <w:tab w:val="left" w:pos="708"/>
        </w:tabs>
        <w:autoSpaceDE/>
        <w:adjustRightInd/>
        <w:jc w:val="both"/>
        <w:rPr>
          <w:rFonts w:eastAsia="Calibri"/>
          <w:sz w:val="24"/>
          <w:szCs w:val="24"/>
          <w:lang w:eastAsia="en-US"/>
        </w:rPr>
      </w:pPr>
    </w:p>
    <w:p w:rsidR="007F4B97" w:rsidRPr="008F55B9" w:rsidRDefault="00C33468" w:rsidP="008F55B9">
      <w:pPr>
        <w:pStyle w:val="a4"/>
        <w:numPr>
          <w:ilvl w:val="0"/>
          <w:numId w:val="2"/>
        </w:numPr>
        <w:spacing w:after="0" w:line="240" w:lineRule="auto"/>
        <w:ind w:left="0" w:firstLine="709"/>
        <w:jc w:val="both"/>
        <w:rPr>
          <w:rFonts w:ascii="Times New Roman" w:hAnsi="Times New Roman"/>
          <w:b/>
          <w:sz w:val="24"/>
          <w:szCs w:val="24"/>
        </w:rPr>
      </w:pPr>
      <w:r w:rsidRPr="008F55B9">
        <w:rPr>
          <w:rFonts w:ascii="Times New Roman" w:hAnsi="Times New Roman"/>
          <w:b/>
          <w:sz w:val="24"/>
          <w:szCs w:val="24"/>
        </w:rPr>
        <w:t>Указание места дисциплины в структуре образовательной программы</w:t>
      </w:r>
    </w:p>
    <w:p w:rsidR="00027D2C" w:rsidRPr="008F55B9" w:rsidRDefault="007F4B97" w:rsidP="005E6D1C">
      <w:pPr>
        <w:widowControl/>
        <w:tabs>
          <w:tab w:val="left" w:pos="708"/>
        </w:tabs>
        <w:autoSpaceDE/>
        <w:adjustRightInd/>
        <w:ind w:firstLine="709"/>
        <w:jc w:val="both"/>
        <w:rPr>
          <w:rFonts w:eastAsia="Calibri"/>
          <w:sz w:val="24"/>
          <w:szCs w:val="24"/>
          <w:lang w:eastAsia="en-US"/>
        </w:rPr>
      </w:pPr>
      <w:r w:rsidRPr="008F55B9">
        <w:rPr>
          <w:sz w:val="24"/>
          <w:szCs w:val="24"/>
        </w:rPr>
        <w:t xml:space="preserve">Дисциплина </w:t>
      </w:r>
      <w:r w:rsidR="009604F5" w:rsidRPr="008F55B9">
        <w:rPr>
          <w:sz w:val="24"/>
          <w:szCs w:val="24"/>
        </w:rPr>
        <w:t xml:space="preserve"> </w:t>
      </w:r>
      <w:r w:rsidR="005E6D1C" w:rsidRPr="005E6D1C">
        <w:rPr>
          <w:bCs/>
          <w:sz w:val="24"/>
          <w:szCs w:val="24"/>
        </w:rPr>
        <w:t>ФТД.В.0</w:t>
      </w:r>
      <w:r w:rsidR="002B3C67">
        <w:rPr>
          <w:bCs/>
          <w:sz w:val="24"/>
          <w:szCs w:val="24"/>
        </w:rPr>
        <w:t>1</w:t>
      </w:r>
      <w:r w:rsidR="005E6D1C" w:rsidRPr="005E6D1C">
        <w:rPr>
          <w:sz w:val="24"/>
          <w:szCs w:val="24"/>
        </w:rPr>
        <w:t xml:space="preserve"> </w:t>
      </w:r>
      <w:r w:rsidR="009604F5" w:rsidRPr="008F55B9">
        <w:rPr>
          <w:sz w:val="24"/>
          <w:szCs w:val="24"/>
        </w:rPr>
        <w:t>«</w:t>
      </w:r>
      <w:r w:rsidR="005E6D1C" w:rsidRPr="005E6D1C">
        <w:rPr>
          <w:sz w:val="24"/>
          <w:szCs w:val="24"/>
        </w:rPr>
        <w:t>Русская литература Серебряного века</w:t>
      </w:r>
      <w:r w:rsidR="009604F5" w:rsidRPr="008F55B9">
        <w:rPr>
          <w:sz w:val="24"/>
          <w:szCs w:val="24"/>
        </w:rPr>
        <w:t>»</w:t>
      </w:r>
      <w:r w:rsidRPr="008F55B9">
        <w:rPr>
          <w:sz w:val="24"/>
          <w:szCs w:val="24"/>
        </w:rPr>
        <w:t xml:space="preserve"> </w:t>
      </w:r>
      <w:r w:rsidRPr="008F55B9">
        <w:rPr>
          <w:rFonts w:eastAsia="Calibri"/>
          <w:sz w:val="24"/>
          <w:szCs w:val="24"/>
          <w:lang w:eastAsia="en-US"/>
        </w:rPr>
        <w:t xml:space="preserve">является </w:t>
      </w:r>
      <w:r w:rsidR="00293209">
        <w:rPr>
          <w:rFonts w:eastAsia="Calibri"/>
          <w:sz w:val="24"/>
          <w:szCs w:val="24"/>
          <w:lang w:eastAsia="en-US"/>
        </w:rPr>
        <w:t xml:space="preserve">факультативной </w:t>
      </w:r>
      <w:r w:rsidRPr="008F55B9">
        <w:rPr>
          <w:rFonts w:eastAsia="Calibri"/>
          <w:sz w:val="24"/>
          <w:szCs w:val="24"/>
          <w:lang w:eastAsia="en-US"/>
        </w:rPr>
        <w:t xml:space="preserve">дисциплиной </w:t>
      </w:r>
      <w:r w:rsidR="00827A93">
        <w:rPr>
          <w:rFonts w:eastAsia="Calibri"/>
          <w:sz w:val="24"/>
          <w:szCs w:val="24"/>
          <w:lang w:eastAsia="en-US"/>
        </w:rPr>
        <w:t>блока ФТД.</w:t>
      </w:r>
    </w:p>
    <w:p w:rsidR="00027D2C" w:rsidRPr="008F55B9" w:rsidRDefault="00027D2C" w:rsidP="008F55B9">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46"/>
        <w:gridCol w:w="2191"/>
        <w:gridCol w:w="2405"/>
        <w:gridCol w:w="1173"/>
      </w:tblGrid>
      <w:tr w:rsidR="00705FB5" w:rsidRPr="008F55B9" w:rsidTr="00330957">
        <w:tc>
          <w:tcPr>
            <w:tcW w:w="1196"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lastRenderedPageBreak/>
              <w:t>Код</w:t>
            </w:r>
          </w:p>
          <w:p w:rsidR="00705FB5" w:rsidRPr="008F55B9" w:rsidRDefault="00721FED"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дисцип</w:t>
            </w:r>
            <w:r w:rsidR="00705FB5" w:rsidRPr="008F55B9">
              <w:rPr>
                <w:rFonts w:eastAsia="Calibri"/>
                <w:sz w:val="24"/>
                <w:szCs w:val="24"/>
                <w:lang w:eastAsia="en-US"/>
              </w:rPr>
              <w:t>лины</w:t>
            </w:r>
          </w:p>
        </w:tc>
        <w:tc>
          <w:tcPr>
            <w:tcW w:w="2494"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w:t>
            </w:r>
          </w:p>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дисциплины</w:t>
            </w: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Содержательно-логические связи</w:t>
            </w:r>
          </w:p>
        </w:tc>
        <w:tc>
          <w:tcPr>
            <w:tcW w:w="1185" w:type="dxa"/>
            <w:vMerge w:val="restart"/>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Коды форми-руемых компе-тенций</w:t>
            </w: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Наименование дисциплин, практик</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705FB5" w:rsidRPr="008F55B9" w:rsidTr="00330957">
        <w:tc>
          <w:tcPr>
            <w:tcW w:w="1196"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c>
          <w:tcPr>
            <w:tcW w:w="2232"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F55B9" w:rsidRDefault="00705FB5"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F55B9" w:rsidRDefault="00705FB5" w:rsidP="008F55B9">
            <w:pPr>
              <w:widowControl/>
              <w:tabs>
                <w:tab w:val="left" w:pos="708"/>
              </w:tabs>
              <w:autoSpaceDE/>
              <w:adjustRightInd/>
              <w:jc w:val="both"/>
              <w:rPr>
                <w:rFonts w:eastAsia="Calibri"/>
                <w:sz w:val="24"/>
                <w:szCs w:val="24"/>
                <w:lang w:eastAsia="en-US"/>
              </w:rPr>
            </w:pPr>
          </w:p>
        </w:tc>
      </w:tr>
      <w:tr w:rsidR="00DA3FFC" w:rsidRPr="008F55B9" w:rsidTr="00330957">
        <w:tc>
          <w:tcPr>
            <w:tcW w:w="1196" w:type="dxa"/>
            <w:vAlign w:val="center"/>
          </w:tcPr>
          <w:p w:rsidR="005E6D1C" w:rsidRPr="008F55B9" w:rsidRDefault="005E6D1C" w:rsidP="005E6D1C">
            <w:pPr>
              <w:widowControl/>
              <w:suppressAutoHyphens/>
              <w:autoSpaceDE/>
              <w:adjustRightInd/>
              <w:jc w:val="center"/>
              <w:rPr>
                <w:bCs/>
                <w:sz w:val="24"/>
                <w:szCs w:val="24"/>
              </w:rPr>
            </w:pPr>
            <w:r>
              <w:rPr>
                <w:bCs/>
                <w:sz w:val="24"/>
                <w:szCs w:val="24"/>
              </w:rPr>
              <w:t>ФТД.В.0</w:t>
            </w:r>
            <w:r w:rsidR="002B3C67">
              <w:rPr>
                <w:bCs/>
                <w:sz w:val="24"/>
                <w:szCs w:val="24"/>
              </w:rPr>
              <w:t>1</w:t>
            </w:r>
          </w:p>
          <w:p w:rsidR="00DA3FFC" w:rsidRPr="008F55B9" w:rsidRDefault="00DA3FFC" w:rsidP="008F55B9">
            <w:pPr>
              <w:widowControl/>
              <w:tabs>
                <w:tab w:val="left" w:pos="708"/>
              </w:tabs>
              <w:autoSpaceDE/>
              <w:adjustRightInd/>
              <w:jc w:val="both"/>
              <w:rPr>
                <w:rFonts w:eastAsia="Calibri"/>
                <w:sz w:val="24"/>
                <w:szCs w:val="24"/>
                <w:lang w:eastAsia="en-US"/>
              </w:rPr>
            </w:pPr>
          </w:p>
        </w:tc>
        <w:tc>
          <w:tcPr>
            <w:tcW w:w="2494" w:type="dxa"/>
            <w:vAlign w:val="center"/>
          </w:tcPr>
          <w:p w:rsidR="00DA3FFC" w:rsidRPr="008F55B9" w:rsidRDefault="005E6D1C" w:rsidP="00D86ACA">
            <w:pPr>
              <w:widowControl/>
              <w:tabs>
                <w:tab w:val="left" w:pos="708"/>
              </w:tabs>
              <w:autoSpaceDE/>
              <w:adjustRightInd/>
              <w:jc w:val="both"/>
              <w:rPr>
                <w:rFonts w:eastAsia="Calibri"/>
                <w:sz w:val="24"/>
                <w:szCs w:val="24"/>
                <w:lang w:eastAsia="en-US"/>
              </w:rPr>
            </w:pPr>
            <w:r w:rsidRPr="005E6D1C">
              <w:rPr>
                <w:sz w:val="24"/>
                <w:szCs w:val="24"/>
              </w:rPr>
              <w:t>Русская литература «Серебряного века»</w:t>
            </w:r>
          </w:p>
        </w:tc>
        <w:tc>
          <w:tcPr>
            <w:tcW w:w="2232" w:type="dxa"/>
            <w:vAlign w:val="center"/>
          </w:tcPr>
          <w:p w:rsidR="00F40FEC" w:rsidRPr="008F55B9" w:rsidRDefault="00D86ACA" w:rsidP="00104EB1">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дисциплины: </w:t>
            </w:r>
            <w:r w:rsidR="00E525CA">
              <w:rPr>
                <w:rFonts w:eastAsia="Calibri"/>
                <w:sz w:val="24"/>
                <w:szCs w:val="24"/>
                <w:lang w:eastAsia="en-US"/>
              </w:rPr>
              <w:t>История основной изучаемой литературы</w:t>
            </w:r>
          </w:p>
        </w:tc>
        <w:tc>
          <w:tcPr>
            <w:tcW w:w="2464" w:type="dxa"/>
            <w:vAlign w:val="center"/>
          </w:tcPr>
          <w:p w:rsidR="002B6C87" w:rsidRPr="008F55B9" w:rsidRDefault="005E6D1C" w:rsidP="008F55B9">
            <w:pPr>
              <w:widowControl/>
              <w:tabs>
                <w:tab w:val="left" w:pos="708"/>
              </w:tabs>
              <w:autoSpaceDE/>
              <w:adjustRightInd/>
              <w:jc w:val="both"/>
              <w:rPr>
                <w:rFonts w:eastAsia="Calibri"/>
                <w:sz w:val="24"/>
                <w:szCs w:val="24"/>
                <w:lang w:eastAsia="en-US"/>
              </w:rPr>
            </w:pPr>
            <w:r>
              <w:rPr>
                <w:rFonts w:eastAsia="Calibri"/>
                <w:sz w:val="24"/>
                <w:szCs w:val="24"/>
                <w:lang w:eastAsia="en-US"/>
              </w:rPr>
              <w:t>История русской литературы</w:t>
            </w:r>
          </w:p>
        </w:tc>
        <w:tc>
          <w:tcPr>
            <w:tcW w:w="1185" w:type="dxa"/>
            <w:vAlign w:val="center"/>
          </w:tcPr>
          <w:p w:rsidR="00CE1A93" w:rsidRDefault="00CE1A93" w:rsidP="008F55B9">
            <w:pPr>
              <w:widowControl/>
              <w:tabs>
                <w:tab w:val="left" w:pos="708"/>
              </w:tabs>
              <w:autoSpaceDE/>
              <w:adjustRightInd/>
              <w:jc w:val="both"/>
              <w:rPr>
                <w:rFonts w:eastAsia="Calibri"/>
                <w:sz w:val="24"/>
                <w:szCs w:val="24"/>
                <w:lang w:eastAsia="en-US"/>
              </w:rPr>
            </w:pPr>
            <w:r w:rsidRPr="008F55B9">
              <w:rPr>
                <w:rFonts w:eastAsia="Calibri"/>
                <w:sz w:val="24"/>
                <w:szCs w:val="24"/>
                <w:lang w:eastAsia="en-US"/>
              </w:rPr>
              <w:t>ПК-1</w:t>
            </w:r>
          </w:p>
          <w:p w:rsidR="00CE1A93" w:rsidRPr="008F55B9" w:rsidRDefault="00CE1A93" w:rsidP="005E6D1C">
            <w:pPr>
              <w:widowControl/>
              <w:tabs>
                <w:tab w:val="left" w:pos="708"/>
              </w:tabs>
              <w:autoSpaceDE/>
              <w:adjustRightInd/>
              <w:jc w:val="both"/>
              <w:rPr>
                <w:rFonts w:eastAsia="Calibri"/>
                <w:sz w:val="24"/>
                <w:szCs w:val="24"/>
                <w:lang w:val="en-US" w:eastAsia="en-US"/>
              </w:rPr>
            </w:pPr>
          </w:p>
        </w:tc>
      </w:tr>
    </w:tbl>
    <w:p w:rsidR="00D02EB8" w:rsidRPr="008F55B9" w:rsidRDefault="00D02EB8" w:rsidP="008F55B9">
      <w:pPr>
        <w:widowControl/>
        <w:autoSpaceDE/>
        <w:autoSpaceDN/>
        <w:adjustRightInd/>
        <w:contextualSpacing/>
        <w:jc w:val="both"/>
        <w:rPr>
          <w:rFonts w:eastAsia="Calibri"/>
          <w:b/>
          <w:spacing w:val="4"/>
          <w:sz w:val="24"/>
          <w:szCs w:val="24"/>
          <w:lang w:eastAsia="en-US"/>
        </w:rPr>
      </w:pPr>
    </w:p>
    <w:p w:rsidR="007F4B97" w:rsidRPr="008F55B9" w:rsidRDefault="007F4B97" w:rsidP="008F55B9">
      <w:pPr>
        <w:widowControl/>
        <w:autoSpaceDE/>
        <w:autoSpaceDN/>
        <w:adjustRightInd/>
        <w:ind w:firstLine="709"/>
        <w:contextualSpacing/>
        <w:jc w:val="both"/>
        <w:rPr>
          <w:rFonts w:eastAsia="Calibri"/>
          <w:b/>
          <w:spacing w:val="4"/>
          <w:sz w:val="24"/>
          <w:szCs w:val="24"/>
          <w:lang w:eastAsia="en-US"/>
        </w:rPr>
      </w:pPr>
      <w:r w:rsidRPr="008F55B9">
        <w:rPr>
          <w:rFonts w:eastAsia="Calibri"/>
          <w:b/>
          <w:spacing w:val="4"/>
          <w:sz w:val="24"/>
          <w:szCs w:val="24"/>
          <w:lang w:eastAsia="en-US"/>
        </w:rPr>
        <w:t xml:space="preserve">4. </w:t>
      </w:r>
      <w:r w:rsidR="00BB6C9A" w:rsidRPr="008F55B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F55B9" w:rsidRDefault="007F4B97" w:rsidP="008F55B9">
      <w:pPr>
        <w:ind w:firstLine="709"/>
        <w:jc w:val="both"/>
        <w:rPr>
          <w:sz w:val="24"/>
          <w:szCs w:val="24"/>
        </w:rPr>
      </w:pPr>
    </w:p>
    <w:p w:rsidR="00BB6C9A" w:rsidRPr="008F55B9" w:rsidRDefault="00BB6C9A"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 xml:space="preserve">Объем учебной дисциплины – </w:t>
      </w:r>
      <w:r w:rsidR="005E6D1C">
        <w:rPr>
          <w:rFonts w:eastAsia="Calibri"/>
          <w:sz w:val="24"/>
          <w:szCs w:val="24"/>
          <w:lang w:eastAsia="en-US"/>
        </w:rPr>
        <w:t>2</w:t>
      </w:r>
      <w:r w:rsidRPr="008F55B9">
        <w:rPr>
          <w:rFonts w:eastAsia="Calibri"/>
          <w:sz w:val="24"/>
          <w:szCs w:val="24"/>
          <w:lang w:eastAsia="en-US"/>
        </w:rPr>
        <w:t xml:space="preserve"> зачетных единиц – </w:t>
      </w:r>
      <w:r w:rsidR="005E6D1C">
        <w:rPr>
          <w:rFonts w:eastAsia="Calibri"/>
          <w:sz w:val="24"/>
          <w:szCs w:val="24"/>
          <w:lang w:eastAsia="en-US"/>
        </w:rPr>
        <w:t>72</w:t>
      </w:r>
      <w:r w:rsidRPr="008F55B9">
        <w:rPr>
          <w:rFonts w:eastAsia="Calibri"/>
          <w:sz w:val="24"/>
          <w:szCs w:val="24"/>
          <w:lang w:eastAsia="en-US"/>
        </w:rPr>
        <w:t xml:space="preserve"> академических часов</w:t>
      </w:r>
    </w:p>
    <w:p w:rsidR="00A32A5F" w:rsidRPr="008F55B9" w:rsidRDefault="00FB05DD" w:rsidP="008F55B9">
      <w:pPr>
        <w:widowControl/>
        <w:autoSpaceDE/>
        <w:autoSpaceDN/>
        <w:adjustRightInd/>
        <w:ind w:firstLine="709"/>
        <w:jc w:val="both"/>
        <w:rPr>
          <w:rFonts w:eastAsia="Calibri"/>
          <w:sz w:val="24"/>
          <w:szCs w:val="24"/>
          <w:lang w:eastAsia="en-US"/>
        </w:rPr>
      </w:pPr>
      <w:r w:rsidRPr="008F55B9">
        <w:rPr>
          <w:rFonts w:eastAsia="Calibri"/>
          <w:sz w:val="24"/>
          <w:szCs w:val="24"/>
          <w:lang w:eastAsia="en-US"/>
        </w:rPr>
        <w:t>Из них</w:t>
      </w:r>
      <w:r w:rsidRPr="008F55B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p>
        </w:tc>
        <w:tc>
          <w:tcPr>
            <w:tcW w:w="2693"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Очная форма обучения</w:t>
            </w:r>
          </w:p>
        </w:tc>
        <w:tc>
          <w:tcPr>
            <w:tcW w:w="2517" w:type="dxa"/>
            <w:vAlign w:val="center"/>
          </w:tcPr>
          <w:p w:rsidR="00A76E53"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 xml:space="preserve">Заочная форма </w:t>
            </w:r>
          </w:p>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обучения</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Контактная работа</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8F55B9" w:rsidRDefault="005E6D1C" w:rsidP="005E6D1C">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Лекций</w:t>
            </w:r>
          </w:p>
        </w:tc>
        <w:tc>
          <w:tcPr>
            <w:tcW w:w="2693" w:type="dxa"/>
            <w:vAlign w:val="center"/>
          </w:tcPr>
          <w:p w:rsidR="00A32A5F" w:rsidRPr="008F55B9" w:rsidRDefault="00104EB1"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721FED" w:rsidP="009A675C">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Лабораторных работ</w:t>
            </w:r>
          </w:p>
        </w:tc>
        <w:tc>
          <w:tcPr>
            <w:tcW w:w="2693" w:type="dxa"/>
            <w:vAlign w:val="center"/>
          </w:tcPr>
          <w:p w:rsidR="00A32A5F" w:rsidRPr="008F55B9" w:rsidRDefault="00240A81"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A32A5F" w:rsidRPr="008F55B9" w:rsidRDefault="0047633A"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i/>
                <w:sz w:val="24"/>
                <w:szCs w:val="24"/>
                <w:lang w:eastAsia="en-US"/>
              </w:rPr>
            </w:pPr>
            <w:r w:rsidRPr="008F55B9">
              <w:rPr>
                <w:rFonts w:eastAsia="Calibri"/>
                <w:i/>
                <w:sz w:val="24"/>
                <w:szCs w:val="24"/>
                <w:lang w:eastAsia="en-US"/>
              </w:rPr>
              <w:t>Практических занятий</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8F55B9" w:rsidTr="00330957">
        <w:tc>
          <w:tcPr>
            <w:tcW w:w="4365" w:type="dxa"/>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Самостоятельная работа обучающихся</w:t>
            </w:r>
          </w:p>
        </w:tc>
        <w:tc>
          <w:tcPr>
            <w:tcW w:w="2693" w:type="dxa"/>
            <w:vAlign w:val="center"/>
          </w:tcPr>
          <w:p w:rsidR="00A32A5F" w:rsidRPr="008F55B9" w:rsidRDefault="004346BE" w:rsidP="009A675C">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A32A5F" w:rsidRPr="008F55B9" w:rsidRDefault="005E6D1C" w:rsidP="009A675C">
            <w:pPr>
              <w:widowControl/>
              <w:autoSpaceDE/>
              <w:autoSpaceDN/>
              <w:adjustRightInd/>
              <w:jc w:val="center"/>
              <w:rPr>
                <w:rFonts w:eastAsia="Calibri"/>
                <w:sz w:val="24"/>
                <w:szCs w:val="24"/>
                <w:lang w:eastAsia="en-US"/>
              </w:rPr>
            </w:pPr>
            <w:r>
              <w:rPr>
                <w:rFonts w:eastAsia="Calibri"/>
                <w:sz w:val="24"/>
                <w:szCs w:val="24"/>
                <w:lang w:eastAsia="en-US"/>
              </w:rPr>
              <w:t>58</w:t>
            </w:r>
          </w:p>
        </w:tc>
      </w:tr>
      <w:tr w:rsidR="0047633A" w:rsidRPr="008F55B9" w:rsidTr="00330957">
        <w:tc>
          <w:tcPr>
            <w:tcW w:w="4365" w:type="dxa"/>
          </w:tcPr>
          <w:p w:rsidR="0047633A" w:rsidRPr="008F55B9" w:rsidRDefault="0047633A" w:rsidP="008F55B9">
            <w:pPr>
              <w:widowControl/>
              <w:autoSpaceDE/>
              <w:autoSpaceDN/>
              <w:adjustRightInd/>
              <w:jc w:val="both"/>
              <w:rPr>
                <w:rFonts w:eastAsia="Calibri"/>
                <w:sz w:val="24"/>
                <w:szCs w:val="24"/>
                <w:lang w:eastAsia="en-US"/>
              </w:rPr>
            </w:pPr>
            <w:r w:rsidRPr="008F55B9">
              <w:rPr>
                <w:rFonts w:eastAsia="Calibri"/>
                <w:sz w:val="24"/>
                <w:szCs w:val="24"/>
                <w:lang w:eastAsia="en-US"/>
              </w:rPr>
              <w:t>Контроль</w:t>
            </w:r>
          </w:p>
        </w:tc>
        <w:tc>
          <w:tcPr>
            <w:tcW w:w="2693"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w:t>
            </w:r>
          </w:p>
        </w:tc>
        <w:tc>
          <w:tcPr>
            <w:tcW w:w="2517" w:type="dxa"/>
            <w:vAlign w:val="center"/>
          </w:tcPr>
          <w:p w:rsidR="0047633A" w:rsidRPr="008F55B9" w:rsidRDefault="00BC2A3B" w:rsidP="009A675C">
            <w:pPr>
              <w:widowControl/>
              <w:autoSpaceDE/>
              <w:autoSpaceDN/>
              <w:adjustRightInd/>
              <w:jc w:val="center"/>
              <w:rPr>
                <w:rFonts w:eastAsia="Calibri"/>
                <w:sz w:val="24"/>
                <w:szCs w:val="24"/>
                <w:lang w:eastAsia="en-US"/>
              </w:rPr>
            </w:pPr>
            <w:r w:rsidRPr="008F55B9">
              <w:rPr>
                <w:rFonts w:eastAsia="Calibri"/>
                <w:sz w:val="24"/>
                <w:szCs w:val="24"/>
                <w:lang w:eastAsia="en-US"/>
              </w:rPr>
              <w:t>4</w:t>
            </w:r>
          </w:p>
        </w:tc>
      </w:tr>
      <w:tr w:rsidR="00A32A5F" w:rsidRPr="008F55B9" w:rsidTr="00330957">
        <w:tc>
          <w:tcPr>
            <w:tcW w:w="4365" w:type="dxa"/>
            <w:vAlign w:val="center"/>
          </w:tcPr>
          <w:p w:rsidR="00A32A5F" w:rsidRPr="008F55B9" w:rsidRDefault="00A32A5F" w:rsidP="008F55B9">
            <w:pPr>
              <w:widowControl/>
              <w:autoSpaceDE/>
              <w:autoSpaceDN/>
              <w:adjustRightInd/>
              <w:jc w:val="both"/>
              <w:rPr>
                <w:rFonts w:eastAsia="Calibri"/>
                <w:sz w:val="24"/>
                <w:szCs w:val="24"/>
                <w:lang w:eastAsia="en-US"/>
              </w:rPr>
            </w:pPr>
            <w:r w:rsidRPr="008F55B9">
              <w:rPr>
                <w:rFonts w:eastAsia="Calibri"/>
                <w:sz w:val="24"/>
                <w:szCs w:val="24"/>
                <w:lang w:eastAsia="en-US"/>
              </w:rPr>
              <w:t>Формы промежуточной аттестации</w:t>
            </w:r>
          </w:p>
        </w:tc>
        <w:tc>
          <w:tcPr>
            <w:tcW w:w="2693" w:type="dxa"/>
            <w:vAlign w:val="center"/>
          </w:tcPr>
          <w:p w:rsidR="00A32A5F" w:rsidRPr="008F55B9" w:rsidRDefault="00BC2A3B" w:rsidP="005E6D1C">
            <w:pPr>
              <w:widowControl/>
              <w:autoSpaceDE/>
              <w:autoSpaceDN/>
              <w:adjustRightInd/>
              <w:jc w:val="center"/>
              <w:rPr>
                <w:rFonts w:eastAsia="Calibri"/>
                <w:sz w:val="24"/>
                <w:szCs w:val="24"/>
                <w:lang w:eastAsia="en-US"/>
              </w:rPr>
            </w:pPr>
            <w:r w:rsidRPr="008F55B9">
              <w:rPr>
                <w:rFonts w:eastAsia="Calibri"/>
                <w:sz w:val="24"/>
                <w:szCs w:val="24"/>
                <w:lang w:eastAsia="en-US"/>
              </w:rPr>
              <w:t>зачет</w:t>
            </w:r>
            <w:r w:rsidR="00783D3E" w:rsidRPr="008F55B9">
              <w:rPr>
                <w:rFonts w:eastAsia="Calibri"/>
                <w:sz w:val="24"/>
                <w:szCs w:val="24"/>
                <w:lang w:eastAsia="en-US"/>
              </w:rPr>
              <w:t xml:space="preserve"> в </w:t>
            </w:r>
            <w:r w:rsidR="005E6D1C">
              <w:rPr>
                <w:rFonts w:eastAsia="Calibri"/>
                <w:sz w:val="24"/>
                <w:szCs w:val="24"/>
                <w:lang w:eastAsia="en-US"/>
              </w:rPr>
              <w:t>5</w:t>
            </w:r>
            <w:r w:rsidR="00C84CBA" w:rsidRPr="008F55B9">
              <w:rPr>
                <w:rFonts w:eastAsia="Calibri"/>
                <w:sz w:val="24"/>
                <w:szCs w:val="24"/>
                <w:lang w:eastAsia="en-US"/>
              </w:rPr>
              <w:t xml:space="preserve"> </w:t>
            </w:r>
            <w:r w:rsidR="00783D3E" w:rsidRPr="008F55B9">
              <w:rPr>
                <w:rFonts w:eastAsia="Calibri"/>
                <w:sz w:val="24"/>
                <w:szCs w:val="24"/>
                <w:lang w:eastAsia="en-US"/>
              </w:rPr>
              <w:t>семестре</w:t>
            </w:r>
          </w:p>
        </w:tc>
        <w:tc>
          <w:tcPr>
            <w:tcW w:w="2517" w:type="dxa"/>
            <w:vAlign w:val="center"/>
          </w:tcPr>
          <w:p w:rsidR="00A32A5F" w:rsidRPr="008F55B9" w:rsidRDefault="00BC2A3B" w:rsidP="00282BCF">
            <w:pPr>
              <w:widowControl/>
              <w:autoSpaceDE/>
              <w:autoSpaceDN/>
              <w:adjustRightInd/>
              <w:jc w:val="center"/>
              <w:rPr>
                <w:rFonts w:eastAsia="Calibri"/>
                <w:sz w:val="24"/>
                <w:szCs w:val="24"/>
                <w:lang w:eastAsia="en-US"/>
              </w:rPr>
            </w:pPr>
            <w:r w:rsidRPr="008F55B9">
              <w:rPr>
                <w:rFonts w:eastAsia="Calibri"/>
                <w:sz w:val="24"/>
                <w:szCs w:val="24"/>
                <w:lang w:eastAsia="en-US"/>
              </w:rPr>
              <w:t xml:space="preserve">зачет </w:t>
            </w:r>
            <w:r w:rsidR="00A32A5F" w:rsidRPr="008F55B9">
              <w:rPr>
                <w:rFonts w:eastAsia="Calibri"/>
                <w:sz w:val="24"/>
                <w:szCs w:val="24"/>
                <w:lang w:eastAsia="en-US"/>
              </w:rPr>
              <w:t xml:space="preserve"> в </w:t>
            </w:r>
            <w:r w:rsidR="00282BCF">
              <w:rPr>
                <w:rFonts w:eastAsia="Calibri"/>
                <w:sz w:val="24"/>
                <w:szCs w:val="24"/>
                <w:lang w:eastAsia="en-US"/>
              </w:rPr>
              <w:t>5</w:t>
            </w:r>
            <w:r w:rsidR="00A32A5F" w:rsidRPr="008F55B9">
              <w:rPr>
                <w:rFonts w:eastAsia="Calibri"/>
                <w:sz w:val="24"/>
                <w:szCs w:val="24"/>
                <w:lang w:eastAsia="en-US"/>
              </w:rPr>
              <w:t xml:space="preserve"> семестре</w:t>
            </w:r>
          </w:p>
        </w:tc>
      </w:tr>
    </w:tbl>
    <w:p w:rsidR="00A32A5F" w:rsidRPr="008F55B9" w:rsidRDefault="00A32A5F" w:rsidP="008F55B9">
      <w:pPr>
        <w:widowControl/>
        <w:autoSpaceDE/>
        <w:autoSpaceDN/>
        <w:adjustRightInd/>
        <w:ind w:firstLine="709"/>
        <w:jc w:val="both"/>
        <w:rPr>
          <w:rFonts w:eastAsia="Calibri"/>
          <w:sz w:val="24"/>
          <w:szCs w:val="24"/>
          <w:lang w:eastAsia="en-US"/>
        </w:rPr>
      </w:pPr>
    </w:p>
    <w:p w:rsidR="007F4B97" w:rsidRPr="008F55B9" w:rsidRDefault="0047572F" w:rsidP="008F55B9">
      <w:pPr>
        <w:keepNext/>
        <w:ind w:firstLine="709"/>
        <w:jc w:val="both"/>
        <w:rPr>
          <w:rFonts w:eastAsia="Calibri"/>
          <w:b/>
          <w:sz w:val="24"/>
          <w:szCs w:val="24"/>
        </w:rPr>
      </w:pPr>
      <w:r w:rsidRPr="008F55B9">
        <w:rPr>
          <w:b/>
          <w:sz w:val="24"/>
          <w:szCs w:val="24"/>
        </w:rPr>
        <w:t xml:space="preserve">5. </w:t>
      </w:r>
      <w:r w:rsidR="0047633A" w:rsidRPr="008F55B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F55B9" w:rsidRDefault="007F4B97" w:rsidP="008F55B9">
      <w:pPr>
        <w:keepNext/>
        <w:ind w:firstLine="709"/>
        <w:contextualSpacing/>
        <w:jc w:val="both"/>
        <w:rPr>
          <w:rFonts w:eastAsia="Calibri"/>
          <w:b/>
          <w:sz w:val="24"/>
          <w:szCs w:val="24"/>
        </w:rPr>
      </w:pPr>
    </w:p>
    <w:p w:rsidR="00114770" w:rsidRPr="008F55B9" w:rsidRDefault="00114770" w:rsidP="008F55B9">
      <w:pPr>
        <w:tabs>
          <w:tab w:val="left" w:pos="900"/>
        </w:tabs>
        <w:ind w:firstLine="709"/>
        <w:jc w:val="both"/>
        <w:rPr>
          <w:b/>
          <w:sz w:val="24"/>
          <w:szCs w:val="24"/>
        </w:rPr>
      </w:pPr>
      <w:r w:rsidRPr="008F55B9">
        <w:rPr>
          <w:b/>
          <w:sz w:val="24"/>
          <w:szCs w:val="24"/>
        </w:rPr>
        <w:t>5.1. Тематический план для очной формы обучения</w:t>
      </w:r>
    </w:p>
    <w:p w:rsidR="00DA489D" w:rsidRPr="008F55B9" w:rsidRDefault="00DA489D" w:rsidP="008F55B9">
      <w:pPr>
        <w:tabs>
          <w:tab w:val="left" w:pos="900"/>
        </w:tabs>
        <w:jc w:val="both"/>
        <w:rPr>
          <w:b/>
          <w:sz w:val="24"/>
          <w:szCs w:val="24"/>
        </w:rPr>
      </w:pPr>
    </w:p>
    <w:tbl>
      <w:tblPr>
        <w:tblW w:w="0" w:type="auto"/>
        <w:tblLook w:val="04A0" w:firstRow="1" w:lastRow="0" w:firstColumn="1" w:lastColumn="0" w:noHBand="0" w:noVBand="1"/>
      </w:tblPr>
      <w:tblGrid>
        <w:gridCol w:w="5726"/>
        <w:gridCol w:w="1131"/>
        <w:gridCol w:w="538"/>
        <w:gridCol w:w="543"/>
        <w:gridCol w:w="461"/>
        <w:gridCol w:w="595"/>
        <w:gridCol w:w="718"/>
      </w:tblGrid>
      <w:tr w:rsidR="00554E9F" w:rsidRPr="001A44EF" w:rsidTr="00554E9F">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554E9F" w:rsidRPr="001A44EF" w:rsidRDefault="00554E9F" w:rsidP="00554E9F">
            <w:pPr>
              <w:rPr>
                <w:b/>
                <w:bCs/>
                <w:color w:val="000000"/>
              </w:rPr>
            </w:pPr>
            <w:r>
              <w:rPr>
                <w:b/>
                <w:bCs/>
                <w:color w:val="000000"/>
              </w:rPr>
              <w:t>Семестр 5</w:t>
            </w:r>
          </w:p>
        </w:tc>
      </w:tr>
      <w:tr w:rsidR="00554E9F"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Всего</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szCs w:val="24"/>
              </w:rPr>
            </w:pPr>
            <w:r w:rsidRPr="00554E9F">
              <w:rPr>
                <w:color w:val="000000"/>
                <w:sz w:val="22"/>
              </w:rPr>
              <w:t>Раздел 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CD4A1E" w:rsidRDefault="00554E9F" w:rsidP="00CD4A1E">
            <w:pPr>
              <w:jc w:val="center"/>
              <w:rPr>
                <w:color w:val="000000"/>
                <w:sz w:val="22"/>
                <w:szCs w:val="22"/>
              </w:rPr>
            </w:pPr>
            <w:r w:rsidRPr="00CD4A1E">
              <w:rPr>
                <w:color w:val="000000"/>
                <w:sz w:val="22"/>
                <w:szCs w:val="22"/>
              </w:rPr>
              <w:lastRenderedPageBreak/>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CD4A1E" w:rsidRDefault="00554E9F"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CD4A1E" w:rsidRDefault="00554E9F"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i/>
                <w:iCs/>
                <w:color w:val="000000"/>
              </w:rPr>
              <w:t>0</w:t>
            </w:r>
          </w:p>
        </w:tc>
      </w:tr>
      <w:tr w:rsidR="00554E9F"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554E9F" w:rsidRPr="00CD4A1E" w:rsidRDefault="00554E9F"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color w:val="000000"/>
              </w:rPr>
            </w:pPr>
            <w:r w:rsidRPr="001A44EF">
              <w:rPr>
                <w:b/>
                <w:bCs/>
                <w:color w:val="000000"/>
              </w:rPr>
              <w:t>4</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t>Раздел II.</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00554E9F"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554E9F" w:rsidRPr="00062A7C" w:rsidRDefault="00554E9F"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CD4A1E" w:rsidP="00CD4A1E">
            <w:pPr>
              <w:jc w:val="center"/>
              <w:rPr>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vAlign w:val="center"/>
          </w:tcPr>
          <w:p w:rsidR="00554E9F" w:rsidRPr="00062A7C" w:rsidRDefault="00554E9F"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00554E9F"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Pr>
                <w:color w:val="000000"/>
                <w:sz w:val="22"/>
                <w:szCs w:val="22"/>
              </w:rPr>
              <w:t xml:space="preserve">8. </w:t>
            </w:r>
            <w:r w:rsidR="00554E9F"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sz w:val="24"/>
                <w:szCs w:val="24"/>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00554E9F"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nil"/>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00554E9F"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shd w:val="clear" w:color="000000" w:fill="595959"/>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CD4A1E" w:rsidP="00CD4A1E">
            <w:pPr>
              <w:jc w:val="center"/>
              <w:rPr>
                <w:i/>
                <w:iCs/>
                <w:color w:val="000000"/>
              </w:rPr>
            </w:pPr>
            <w:r>
              <w:rPr>
                <w:i/>
                <w:iCs/>
                <w:color w:val="000000"/>
              </w:rPr>
              <w:t>1</w:t>
            </w:r>
            <w:r w:rsidR="00554E9F"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CD4A1E" w:rsidP="00CD4A1E">
            <w:pPr>
              <w:jc w:val="center"/>
              <w:rPr>
                <w:b/>
                <w:bCs/>
                <w:i/>
                <w:iCs/>
                <w:color w:val="000000"/>
              </w:rPr>
            </w:pPr>
            <w:r>
              <w:rPr>
                <w:b/>
                <w:bCs/>
                <w:i/>
                <w:iCs/>
                <w:color w:val="000000"/>
              </w:rPr>
              <w:t>1</w:t>
            </w:r>
          </w:p>
        </w:tc>
      </w:tr>
      <w:tr w:rsidR="00554E9F"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554E9F" w:rsidRPr="00554E9F" w:rsidRDefault="00554E9F" w:rsidP="00CD4A1E">
            <w:pPr>
              <w:jc w:val="center"/>
              <w:rPr>
                <w:color w:val="000000"/>
                <w:sz w:val="22"/>
              </w:rPr>
            </w:pPr>
            <w:r w:rsidRPr="00554E9F">
              <w:rPr>
                <w:color w:val="000000"/>
                <w:sz w:val="22"/>
              </w:rPr>
              <w:lastRenderedPageBreak/>
              <w:t>Раздел III.</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00554E9F"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r w:rsidR="00554E9F"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1</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1</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00554E9F"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sz w:val="24"/>
                <w:szCs w:val="24"/>
              </w:rPr>
            </w:pPr>
            <w:r>
              <w:rPr>
                <w:color w:val="000000"/>
              </w:rPr>
              <w:t>1</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554E9F" w:rsidRPr="001A44EF" w:rsidRDefault="00554E9F" w:rsidP="00CD4A1E">
            <w:pPr>
              <w:jc w:val="center"/>
              <w:rPr>
                <w:color w:val="000000"/>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00554E9F"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5</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00554E9F"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2</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00554E9F"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sz w:val="24"/>
                <w:szCs w:val="24"/>
              </w:rPr>
            </w:pPr>
            <w:r w:rsidRPr="001A44EF">
              <w:rPr>
                <w:color w:val="000000"/>
              </w:rPr>
              <w:t> </w:t>
            </w:r>
            <w:r w:rsidR="00CD4A1E">
              <w:rPr>
                <w:color w:val="000000"/>
              </w:rPr>
              <w:t>2</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3</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6</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sz w:val="24"/>
                <w:szCs w:val="24"/>
              </w:rPr>
            </w:pPr>
            <w:r w:rsidRPr="001A44EF">
              <w:rPr>
                <w:i/>
                <w:iCs/>
                <w:color w:val="000000"/>
              </w:rPr>
              <w:t> </w:t>
            </w:r>
            <w:r w:rsidR="00CD4A1E">
              <w:rPr>
                <w:i/>
                <w:iCs/>
                <w:color w:val="000000"/>
              </w:rPr>
              <w:t>2</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062A7C"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0</w:t>
            </w:r>
          </w:p>
        </w:tc>
      </w:tr>
      <w:tr w:rsidR="00554E9F"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554E9F" w:rsidRPr="00554E9F" w:rsidRDefault="00554E9F"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554E9F" w:rsidRPr="001A44EF" w:rsidRDefault="00554E9F"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sz w:val="24"/>
                <w:szCs w:val="24"/>
              </w:rPr>
            </w:pPr>
            <w:r>
              <w:rPr>
                <w:color w:val="000000"/>
              </w:rPr>
              <w:t>16</w:t>
            </w:r>
          </w:p>
        </w:tc>
        <w:tc>
          <w:tcPr>
            <w:tcW w:w="0" w:type="auto"/>
            <w:tcBorders>
              <w:bottom w:val="single" w:sz="8" w:space="0" w:color="auto"/>
              <w:right w:val="single" w:sz="8" w:space="0" w:color="auto"/>
            </w:tcBorders>
            <w:vAlign w:val="center"/>
            <w:hideMark/>
          </w:tcPr>
          <w:p w:rsidR="00554E9F" w:rsidRPr="001A44EF" w:rsidRDefault="00554E9F"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16</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color w:val="000000"/>
              </w:rPr>
            </w:pPr>
            <w:r>
              <w:rPr>
                <w:color w:val="000000"/>
              </w:rPr>
              <w:t>40</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r>
              <w:rPr>
                <w:b/>
                <w:bCs/>
                <w:color w:val="000000"/>
              </w:rPr>
              <w:t>72</w:t>
            </w:r>
          </w:p>
        </w:tc>
      </w:tr>
      <w:tr w:rsidR="00554E9F"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554E9F" w:rsidRPr="00554E9F" w:rsidRDefault="00554E9F"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554E9F" w:rsidRPr="00062A7C" w:rsidRDefault="00554E9F"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i/>
                <w:iCs/>
                <w:color w:val="000000"/>
                <w:sz w:val="24"/>
                <w:szCs w:val="24"/>
              </w:rPr>
            </w:pPr>
            <w:r>
              <w:rPr>
                <w:i/>
                <w:iCs/>
                <w:color w:val="000000"/>
              </w:rPr>
              <w:t>4</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i/>
                <w:iCs/>
                <w:color w:val="000000"/>
              </w:rPr>
            </w:pPr>
            <w:r>
              <w:rPr>
                <w:i/>
                <w:iCs/>
                <w:color w:val="000000"/>
              </w:rPr>
              <w:t>4</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CD4A1E" w:rsidP="00CD4A1E">
            <w:pPr>
              <w:jc w:val="center"/>
              <w:rPr>
                <w:b/>
                <w:bCs/>
                <w:i/>
                <w:iCs/>
                <w:color w:val="000000"/>
              </w:rPr>
            </w:pPr>
            <w:r>
              <w:rPr>
                <w:b/>
                <w:bCs/>
                <w:i/>
                <w:iCs/>
                <w:color w:val="000000"/>
              </w:rPr>
              <w:t>8</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0" w:name="RANGE!A40"/>
            <w:bookmarkEnd w:id="0"/>
            <w:r w:rsidRPr="00554E9F">
              <w:rPr>
                <w:color w:val="000000"/>
                <w:sz w:val="22"/>
              </w:rPr>
              <w:t>Контроль (зачет)</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554E9F" w:rsidRPr="001A44EF" w:rsidRDefault="00CD4A1E" w:rsidP="00CD4A1E">
            <w:pPr>
              <w:jc w:val="center"/>
              <w:rPr>
                <w:b/>
                <w:bCs/>
                <w:color w:val="000000"/>
              </w:rPr>
            </w:pPr>
            <w:bookmarkStart w:id="1" w:name="RANGE!H40"/>
            <w:bookmarkEnd w:id="1"/>
            <w:r>
              <w:rPr>
                <w:b/>
                <w:bCs/>
                <w:color w:val="000000"/>
              </w:rPr>
              <w:t>-</w:t>
            </w:r>
          </w:p>
        </w:tc>
      </w:tr>
      <w:tr w:rsidR="00554E9F"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554E9F" w:rsidRPr="00554E9F" w:rsidRDefault="00554E9F" w:rsidP="00CD4A1E">
            <w:pPr>
              <w:jc w:val="center"/>
              <w:rPr>
                <w:color w:val="000000"/>
                <w:sz w:val="22"/>
              </w:rPr>
            </w:pPr>
            <w:bookmarkStart w:id="2" w:name="RANGE!A41"/>
            <w:bookmarkEnd w:id="2"/>
            <w:r w:rsidRPr="00554E9F">
              <w:rPr>
                <w:color w:val="000000"/>
                <w:sz w:val="22"/>
              </w:rPr>
              <w:t>Итого с зачетом</w:t>
            </w:r>
          </w:p>
        </w:tc>
        <w:tc>
          <w:tcPr>
            <w:tcW w:w="0" w:type="auto"/>
            <w:tcBorders>
              <w:top w:val="single" w:sz="8" w:space="0" w:color="auto"/>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554E9F" w:rsidRPr="001A44EF" w:rsidRDefault="00554E9F"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554E9F" w:rsidRPr="001A44EF" w:rsidRDefault="00554E9F" w:rsidP="00CD4A1E">
            <w:pPr>
              <w:jc w:val="center"/>
              <w:rPr>
                <w:b/>
                <w:bCs/>
                <w:i/>
                <w:iCs/>
                <w:color w:val="000000"/>
              </w:rPr>
            </w:pPr>
            <w:r w:rsidRPr="001A44EF">
              <w:rPr>
                <w:b/>
                <w:bCs/>
                <w:i/>
                <w:iCs/>
                <w:color w:val="000000"/>
              </w:rPr>
              <w:t>72</w:t>
            </w:r>
          </w:p>
        </w:tc>
      </w:tr>
    </w:tbl>
    <w:p w:rsidR="00DA489D" w:rsidRPr="008F55B9" w:rsidRDefault="00DA489D" w:rsidP="008F55B9">
      <w:pPr>
        <w:tabs>
          <w:tab w:val="left" w:pos="900"/>
        </w:tabs>
        <w:jc w:val="both"/>
        <w:rPr>
          <w:b/>
          <w:sz w:val="24"/>
          <w:szCs w:val="24"/>
        </w:rPr>
      </w:pPr>
    </w:p>
    <w:p w:rsidR="00DA489D" w:rsidRPr="008F55B9" w:rsidRDefault="00DA489D" w:rsidP="008F55B9">
      <w:pPr>
        <w:tabs>
          <w:tab w:val="left" w:pos="900"/>
        </w:tabs>
        <w:jc w:val="both"/>
        <w:rPr>
          <w:b/>
          <w:sz w:val="24"/>
          <w:szCs w:val="24"/>
        </w:rPr>
      </w:pPr>
    </w:p>
    <w:p w:rsidR="007F4B97" w:rsidRPr="008F55B9" w:rsidRDefault="00114770" w:rsidP="008F55B9">
      <w:pPr>
        <w:tabs>
          <w:tab w:val="left" w:pos="900"/>
        </w:tabs>
        <w:ind w:firstLine="709"/>
        <w:jc w:val="both"/>
        <w:rPr>
          <w:b/>
          <w:sz w:val="24"/>
          <w:szCs w:val="24"/>
        </w:rPr>
      </w:pPr>
      <w:r w:rsidRPr="008F55B9">
        <w:rPr>
          <w:b/>
          <w:sz w:val="24"/>
          <w:szCs w:val="24"/>
        </w:rPr>
        <w:t xml:space="preserve">5.2. </w:t>
      </w:r>
      <w:r w:rsidR="007F4B97" w:rsidRPr="008F55B9">
        <w:rPr>
          <w:b/>
          <w:sz w:val="24"/>
          <w:szCs w:val="24"/>
        </w:rPr>
        <w:t xml:space="preserve">Тематический план для </w:t>
      </w:r>
      <w:r w:rsidR="00586FAD" w:rsidRPr="008F55B9">
        <w:rPr>
          <w:b/>
          <w:sz w:val="24"/>
          <w:szCs w:val="24"/>
        </w:rPr>
        <w:t>за</w:t>
      </w:r>
      <w:r w:rsidR="007F4B97" w:rsidRPr="008F55B9">
        <w:rPr>
          <w:b/>
          <w:sz w:val="24"/>
          <w:szCs w:val="24"/>
        </w:rPr>
        <w:t>очной формы обучения</w:t>
      </w:r>
    </w:p>
    <w:tbl>
      <w:tblPr>
        <w:tblW w:w="0" w:type="auto"/>
        <w:tblLook w:val="04A0" w:firstRow="1" w:lastRow="0" w:firstColumn="1" w:lastColumn="0" w:noHBand="0" w:noVBand="1"/>
      </w:tblPr>
      <w:tblGrid>
        <w:gridCol w:w="5726"/>
        <w:gridCol w:w="1131"/>
        <w:gridCol w:w="538"/>
        <w:gridCol w:w="543"/>
        <w:gridCol w:w="461"/>
        <w:gridCol w:w="595"/>
        <w:gridCol w:w="718"/>
      </w:tblGrid>
      <w:tr w:rsidR="00CD4A1E" w:rsidRPr="001A44EF" w:rsidTr="00CD4A1E">
        <w:trPr>
          <w:trHeight w:val="418"/>
        </w:trPr>
        <w:tc>
          <w:tcPr>
            <w:tcW w:w="0" w:type="auto"/>
            <w:gridSpan w:val="7"/>
            <w:tcBorders>
              <w:top w:val="single" w:sz="8" w:space="0" w:color="auto"/>
              <w:left w:val="single" w:sz="8" w:space="0" w:color="auto"/>
              <w:bottom w:val="single" w:sz="8" w:space="0" w:color="auto"/>
              <w:right w:val="single" w:sz="8" w:space="0" w:color="auto"/>
            </w:tcBorders>
            <w:vAlign w:val="center"/>
            <w:hideMark/>
          </w:tcPr>
          <w:p w:rsidR="00CD4A1E" w:rsidRPr="001A44EF" w:rsidRDefault="00CD4A1E" w:rsidP="00CD4A1E">
            <w:pPr>
              <w:rPr>
                <w:b/>
                <w:bCs/>
                <w:color w:val="000000"/>
              </w:rPr>
            </w:pPr>
            <w:r>
              <w:rPr>
                <w:b/>
                <w:bCs/>
                <w:color w:val="000000"/>
              </w:rPr>
              <w:t>Семестр 5</w:t>
            </w:r>
          </w:p>
        </w:tc>
      </w:tr>
      <w:tr w:rsidR="00CD4A1E" w:rsidRPr="001A44EF" w:rsidTr="00CD4A1E">
        <w:trPr>
          <w:trHeight w:val="510"/>
        </w:trPr>
        <w:tc>
          <w:tcPr>
            <w:tcW w:w="0" w:type="auto"/>
            <w:tcBorders>
              <w:top w:val="single" w:sz="8" w:space="0" w:color="auto"/>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Наименование раздела дисциплины</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 xml:space="preserve"> </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Лек</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Лаб</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Пр</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СРС</w:t>
            </w:r>
          </w:p>
        </w:tc>
        <w:tc>
          <w:tcPr>
            <w:tcW w:w="0" w:type="auto"/>
            <w:tcBorders>
              <w:top w:val="single" w:sz="8" w:space="0" w:color="auto"/>
              <w:bottom w:val="single" w:sz="8" w:space="0" w:color="auto"/>
              <w:right w:val="single" w:sz="8" w:space="0" w:color="auto"/>
            </w:tcBorders>
            <w:vAlign w:val="center"/>
            <w:hideMark/>
          </w:tcPr>
          <w:p w:rsidR="00CD4A1E" w:rsidRPr="001A44EF" w:rsidRDefault="00CD4A1E" w:rsidP="00CD4A1E">
            <w:pPr>
              <w:jc w:val="center"/>
              <w:rPr>
                <w:b/>
                <w:bCs/>
                <w:color w:val="000000"/>
              </w:rPr>
            </w:pPr>
            <w:r w:rsidRPr="001A44EF">
              <w:rPr>
                <w:b/>
                <w:bCs/>
                <w:color w:val="000000"/>
              </w:rPr>
              <w:t>Всего</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szCs w:val="24"/>
              </w:rPr>
            </w:pPr>
            <w:r w:rsidRPr="00554E9F">
              <w:rPr>
                <w:color w:val="000000"/>
                <w:sz w:val="22"/>
              </w:rPr>
              <w:lastRenderedPageBreak/>
              <w:t>Раздел 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1. Культурная эпоха Серебряного века как декаданс и как Ренессанс. Подъём лирического искусства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2. Символизм как направление в искусстве. Основные черты символизма</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3</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3</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3. Творчество "старших" символистов. Д. Мережковский, Ф. Сологуб, 3. Гиппиус, В. Брюсов, К. Бальмонт</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CD4A1E" w:rsidRDefault="00CD4A1E" w:rsidP="00CD4A1E">
            <w:pPr>
              <w:rPr>
                <w:color w:val="000000"/>
                <w:sz w:val="22"/>
                <w:szCs w:val="22"/>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4. В.С. Соловьев и «соловьевство» «младших» символистов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CD4A1E" w:rsidRDefault="00CD4A1E" w:rsidP="00CD4A1E">
            <w:pPr>
              <w:jc w:val="center"/>
              <w:rPr>
                <w:color w:val="000000"/>
                <w:sz w:val="22"/>
                <w:szCs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sidRPr="001A44EF">
              <w:rPr>
                <w:b/>
                <w:bCs/>
                <w:i/>
                <w:iCs/>
                <w:color w:val="000000"/>
              </w:rPr>
              <w:t>0</w:t>
            </w:r>
          </w:p>
        </w:tc>
      </w:tr>
      <w:tr w:rsidR="00CD4A1E" w:rsidRPr="001A44EF" w:rsidTr="00CD4A1E">
        <w:trPr>
          <w:trHeight w:val="810"/>
        </w:trPr>
        <w:tc>
          <w:tcPr>
            <w:tcW w:w="0" w:type="auto"/>
            <w:vMerge w:val="restart"/>
            <w:tcBorders>
              <w:top w:val="nil"/>
              <w:left w:val="single" w:sz="8" w:space="0" w:color="auto"/>
              <w:bottom w:val="nil"/>
              <w:right w:val="single" w:sz="8" w:space="0" w:color="auto"/>
            </w:tcBorders>
            <w:vAlign w:val="center"/>
          </w:tcPr>
          <w:p w:rsidR="00CD4A1E" w:rsidRPr="00CD4A1E" w:rsidRDefault="00CD4A1E" w:rsidP="00CD4A1E">
            <w:pPr>
              <w:jc w:val="center"/>
              <w:rPr>
                <w:color w:val="000000"/>
                <w:sz w:val="22"/>
                <w:szCs w:val="22"/>
              </w:rPr>
            </w:pPr>
            <w:r w:rsidRPr="00CD4A1E">
              <w:rPr>
                <w:color w:val="000000"/>
                <w:sz w:val="22"/>
                <w:szCs w:val="22"/>
              </w:rPr>
              <w:t>Тема №</w:t>
            </w:r>
            <w:r w:rsidR="000B1F34">
              <w:rPr>
                <w:color w:val="000000"/>
                <w:sz w:val="22"/>
                <w:szCs w:val="22"/>
              </w:rPr>
              <w:t xml:space="preserve"> </w:t>
            </w:r>
            <w:r w:rsidRPr="00CD4A1E">
              <w:rPr>
                <w:color w:val="000000"/>
                <w:sz w:val="22"/>
                <w:szCs w:val="22"/>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6. </w:t>
            </w:r>
            <w:r w:rsidRPr="00554E9F">
              <w:rPr>
                <w:color w:val="000000"/>
                <w:sz w:val="22"/>
              </w:rPr>
              <w:t>Обновление классического реализма. «Переписывание классики». Жизнь и творчество И. Бунина и А. Куприна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6C67BD">
            <w:pPr>
              <w:jc w:val="center"/>
              <w:rPr>
                <w:b/>
                <w:bCs/>
                <w:color w:val="000000"/>
              </w:rPr>
            </w:pPr>
            <w:r>
              <w:rPr>
                <w:b/>
                <w:bCs/>
                <w:color w:val="000000"/>
              </w:rPr>
              <w:t>5</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p>
        </w:tc>
        <w:tc>
          <w:tcPr>
            <w:tcW w:w="0" w:type="auto"/>
            <w:tcBorders>
              <w:top w:val="single" w:sz="8" w:space="0" w:color="auto"/>
              <w:bottom w:val="single" w:sz="8" w:space="0" w:color="auto"/>
              <w:right w:val="single" w:sz="8" w:space="0" w:color="000000"/>
            </w:tcBorders>
            <w:vAlign w:val="center"/>
          </w:tcPr>
          <w:p w:rsidR="00CD4A1E" w:rsidRPr="00062A7C" w:rsidRDefault="00CD4A1E" w:rsidP="00CD4A1E">
            <w:pPr>
              <w:jc w:val="center"/>
              <w:rPr>
                <w:color w:val="000000"/>
              </w:rPr>
            </w:pPr>
            <w:r w:rsidRPr="00062A7C">
              <w:rPr>
                <w:i/>
                <w:iCs/>
                <w:color w:val="000000"/>
              </w:rPr>
              <w:t>В т.ч. в интер-акт. ф.</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062A7C" w:rsidRDefault="00CD4A1E" w:rsidP="00CD4A1E">
            <w:pPr>
              <w:jc w:val="center"/>
              <w:rPr>
                <w:color w:val="000000"/>
              </w:rPr>
            </w:pPr>
            <w:r w:rsidRPr="001A44EF">
              <w:rPr>
                <w:i/>
                <w:iCs/>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b/>
                <w:b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7. </w:t>
            </w:r>
            <w:r w:rsidRPr="00554E9F">
              <w:rPr>
                <w:color w:val="000000"/>
                <w:sz w:val="22"/>
              </w:rPr>
              <w:t>Жизнь и творчество Л. Андреева</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8. </w:t>
            </w:r>
            <w:r w:rsidRPr="00554E9F">
              <w:rPr>
                <w:color w:val="000000"/>
                <w:sz w:val="22"/>
              </w:rPr>
              <w:t>Литераторы Серебряного века, являвшиеся авторами самостоятельных философских концепций. Д.С. Мережковский, Ф. Сологуб, Н.М. Минский</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9. </w:t>
            </w:r>
            <w:r w:rsidRPr="00554E9F">
              <w:rPr>
                <w:color w:val="000000"/>
                <w:sz w:val="22"/>
              </w:rPr>
              <w:t>Постсимволистские течения 1910-х гг. «Цех поэтов»</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nil"/>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10. </w:t>
            </w:r>
            <w:r w:rsidRPr="00554E9F">
              <w:rPr>
                <w:color w:val="000000"/>
                <w:sz w:val="22"/>
              </w:rPr>
              <w:t xml:space="preserve">Художественные искания «Акмеизма» </w:t>
            </w: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color w:val="000000"/>
              </w:rPr>
            </w:pPr>
            <w:r w:rsidRPr="001A44EF">
              <w:rPr>
                <w:color w:val="000000"/>
              </w:rPr>
              <w:t> </w:t>
            </w:r>
            <w:r>
              <w:rPr>
                <w:color w:val="000000"/>
              </w:rPr>
              <w:t>1</w:t>
            </w:r>
          </w:p>
        </w:tc>
        <w:tc>
          <w:tcPr>
            <w:tcW w:w="0" w:type="auto"/>
            <w:tcBorders>
              <w:bottom w:val="single" w:sz="8" w:space="0" w:color="auto"/>
              <w:right w:val="single" w:sz="8" w:space="0" w:color="auto"/>
            </w:tcBorders>
            <w:shd w:val="clear" w:color="000000" w:fill="595959"/>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shd w:val="clear" w:color="000000" w:fill="F2F2F2"/>
            <w:vAlign w:val="center"/>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top w:val="nil"/>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Pr>
                <w:b/>
                <w:bCs/>
                <w:i/>
                <w:iCs/>
                <w:color w:val="000000"/>
              </w:rPr>
              <w:t>0</w:t>
            </w:r>
          </w:p>
        </w:tc>
      </w:tr>
      <w:tr w:rsidR="00CD4A1E" w:rsidRPr="00760685" w:rsidTr="00CD4A1E">
        <w:trPr>
          <w:trHeight w:val="690"/>
        </w:trPr>
        <w:tc>
          <w:tcPr>
            <w:tcW w:w="0" w:type="auto"/>
            <w:gridSpan w:val="7"/>
            <w:tcBorders>
              <w:top w:val="single" w:sz="8" w:space="0" w:color="auto"/>
              <w:left w:val="single" w:sz="8" w:space="0" w:color="auto"/>
              <w:bottom w:val="single" w:sz="8" w:space="0" w:color="auto"/>
              <w:right w:val="single" w:sz="8" w:space="0" w:color="000000"/>
            </w:tcBorders>
            <w:shd w:val="clear" w:color="000000" w:fill="F2F2F2"/>
            <w:vAlign w:val="center"/>
            <w:hideMark/>
          </w:tcPr>
          <w:p w:rsidR="00CD4A1E" w:rsidRPr="00554E9F" w:rsidRDefault="00CD4A1E" w:rsidP="00CD4A1E">
            <w:pPr>
              <w:jc w:val="center"/>
              <w:rPr>
                <w:color w:val="000000"/>
                <w:sz w:val="22"/>
              </w:rPr>
            </w:pPr>
            <w:r w:rsidRPr="00554E9F">
              <w:rPr>
                <w:color w:val="000000"/>
                <w:sz w:val="22"/>
              </w:rPr>
              <w:t>Раздел III.</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11.</w:t>
            </w:r>
            <w:r w:rsidRPr="00554E9F">
              <w:rPr>
                <w:color w:val="000000"/>
                <w:sz w:val="22"/>
              </w:rPr>
              <w:t>Литературная критика Серебряного века. З.А. Венгерова, К.И. Чуковский, Ю.И. Айхенвальд</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12. </w:t>
            </w:r>
            <w:r w:rsidRPr="00554E9F">
              <w:rPr>
                <w:color w:val="000000"/>
                <w:sz w:val="22"/>
              </w:rPr>
              <w:t>Ницшеанство в русской литературе и творчество М. Горького 1890-1900 гг.</w:t>
            </w:r>
          </w:p>
        </w:tc>
        <w:tc>
          <w:tcPr>
            <w:tcW w:w="0" w:type="auto"/>
            <w:tcBorders>
              <w:top w:val="single" w:sz="8" w:space="0" w:color="auto"/>
              <w:bottom w:val="single" w:sz="8" w:space="0" w:color="auto"/>
              <w:right w:val="single" w:sz="8" w:space="0" w:color="000000"/>
            </w:tcBorders>
            <w:vAlign w:val="center"/>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tcPr>
          <w:p w:rsidR="00CD4A1E" w:rsidRPr="001A44EF" w:rsidRDefault="006C67BD" w:rsidP="00CD4A1E">
            <w:pPr>
              <w:jc w:val="center"/>
              <w:rPr>
                <w:b/>
                <w:bCs/>
                <w:color w:val="000000"/>
              </w:rPr>
            </w:pPr>
            <w:r>
              <w:rPr>
                <w:b/>
                <w:bCs/>
                <w:color w:val="000000"/>
              </w:rPr>
              <w:t>4</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13. </w:t>
            </w:r>
            <w:r w:rsidRPr="00554E9F">
              <w:rPr>
                <w:color w:val="000000"/>
                <w:sz w:val="22"/>
              </w:rPr>
              <w:t>Проблема возрождения «большой формы» в 1910-е гг. Роман Андрея Белого «Петербург»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1</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5</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0</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14. </w:t>
            </w:r>
            <w:r w:rsidRPr="00554E9F">
              <w:rPr>
                <w:color w:val="000000"/>
                <w:sz w:val="22"/>
              </w:rPr>
              <w:t>Русский авангард. Футуризм, кубофутуризм, эгофутуризм</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2</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CD4A1E">
              <w:rPr>
                <w:color w:val="000000"/>
                <w:sz w:val="22"/>
                <w:szCs w:val="22"/>
              </w:rPr>
              <w:t>Тема №</w:t>
            </w:r>
            <w:r w:rsidR="000B1F34">
              <w:rPr>
                <w:color w:val="000000"/>
                <w:sz w:val="22"/>
                <w:szCs w:val="22"/>
              </w:rPr>
              <w:t xml:space="preserve"> </w:t>
            </w:r>
            <w:r>
              <w:rPr>
                <w:color w:val="000000"/>
                <w:sz w:val="22"/>
                <w:szCs w:val="22"/>
              </w:rPr>
              <w:t xml:space="preserve">15. </w:t>
            </w:r>
            <w:r w:rsidRPr="00554E9F">
              <w:rPr>
                <w:color w:val="000000"/>
                <w:sz w:val="22"/>
              </w:rPr>
              <w:t>Концепция «кризиса культуры» и возрождение поэмы в 1917-1921 гг.</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sidRPr="001A44EF">
              <w:rPr>
                <w:color w:val="000000"/>
              </w:rPr>
              <w:t> </w:t>
            </w: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4</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sz w:val="24"/>
                <w:szCs w:val="24"/>
              </w:rPr>
            </w:pPr>
            <w:r w:rsidRPr="001A44EF">
              <w:rPr>
                <w:i/>
                <w:iCs/>
                <w:color w:val="000000"/>
              </w:rPr>
              <w:t> </w:t>
            </w:r>
            <w:r>
              <w:rPr>
                <w:i/>
                <w:iCs/>
                <w:color w:val="000000"/>
              </w:rPr>
              <w:t>2</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062A7C"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6C67BD" w:rsidP="00CD4A1E">
            <w:pPr>
              <w:jc w:val="center"/>
              <w:rPr>
                <w:b/>
                <w:bCs/>
                <w:i/>
                <w:iCs/>
                <w:color w:val="000000"/>
              </w:rPr>
            </w:pPr>
            <w:r>
              <w:rPr>
                <w:b/>
                <w:bCs/>
                <w:i/>
                <w:iCs/>
                <w:color w:val="000000"/>
              </w:rPr>
              <w:t>2</w:t>
            </w:r>
          </w:p>
        </w:tc>
      </w:tr>
      <w:tr w:rsidR="00CD4A1E" w:rsidRPr="001A44EF" w:rsidTr="00CD4A1E">
        <w:trPr>
          <w:trHeight w:val="810"/>
        </w:trPr>
        <w:tc>
          <w:tcPr>
            <w:tcW w:w="0" w:type="auto"/>
            <w:vMerge w:val="restart"/>
            <w:tcBorders>
              <w:left w:val="single" w:sz="8" w:space="0" w:color="auto"/>
              <w:bottom w:val="single" w:sz="8" w:space="0" w:color="000000"/>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Всего</w:t>
            </w:r>
          </w:p>
        </w:tc>
        <w:tc>
          <w:tcPr>
            <w:tcW w:w="0" w:type="auto"/>
            <w:tcBorders>
              <w:top w:val="single" w:sz="8" w:space="0" w:color="auto"/>
              <w:bottom w:val="single" w:sz="8" w:space="0" w:color="auto"/>
              <w:right w:val="single" w:sz="8" w:space="0" w:color="000000"/>
            </w:tcBorders>
            <w:vAlign w:val="center"/>
            <w:hideMark/>
          </w:tcPr>
          <w:p w:rsidR="00CD4A1E" w:rsidRPr="001A44EF" w:rsidRDefault="00CD4A1E" w:rsidP="00CD4A1E">
            <w:pPr>
              <w:jc w:val="center"/>
              <w:rPr>
                <w:color w:val="000000"/>
              </w:rPr>
            </w:pPr>
            <w:r w:rsidRPr="001A44EF">
              <w:rPr>
                <w:color w:val="000000"/>
              </w:rPr>
              <w:t>Всего часов</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sz w:val="24"/>
                <w:szCs w:val="24"/>
              </w:rPr>
            </w:pPr>
            <w:r>
              <w:rPr>
                <w:color w:val="000000"/>
              </w:rPr>
              <w:t>2</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sidRPr="001A44EF">
              <w:rPr>
                <w:color w:val="000000"/>
              </w:rPr>
              <w:t>0</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color w:val="000000"/>
              </w:rPr>
            </w:pPr>
            <w:r>
              <w:rPr>
                <w:color w:val="000000"/>
              </w:rPr>
              <w:t>8</w:t>
            </w:r>
          </w:p>
        </w:tc>
        <w:tc>
          <w:tcPr>
            <w:tcW w:w="0" w:type="auto"/>
            <w:tcBorders>
              <w:bottom w:val="single" w:sz="8" w:space="0" w:color="auto"/>
              <w:right w:val="single" w:sz="8" w:space="0" w:color="auto"/>
            </w:tcBorders>
            <w:vAlign w:val="center"/>
            <w:hideMark/>
          </w:tcPr>
          <w:p w:rsidR="00CD4A1E" w:rsidRPr="001A44EF" w:rsidRDefault="006C67BD" w:rsidP="00CD4A1E">
            <w:pPr>
              <w:jc w:val="center"/>
              <w:rPr>
                <w:color w:val="000000"/>
              </w:rPr>
            </w:pPr>
            <w:r>
              <w:rPr>
                <w:color w:val="000000"/>
              </w:rPr>
              <w:t>58</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68</w:t>
            </w:r>
          </w:p>
        </w:tc>
      </w:tr>
      <w:tr w:rsidR="00CD4A1E" w:rsidRPr="001A44EF" w:rsidTr="00CD4A1E">
        <w:trPr>
          <w:trHeight w:val="810"/>
        </w:trPr>
        <w:tc>
          <w:tcPr>
            <w:tcW w:w="0" w:type="auto"/>
            <w:vMerge/>
            <w:tcBorders>
              <w:left w:val="single" w:sz="8" w:space="0" w:color="auto"/>
              <w:bottom w:val="single" w:sz="8" w:space="0" w:color="000000"/>
              <w:right w:val="single" w:sz="8" w:space="0" w:color="auto"/>
            </w:tcBorders>
            <w:vAlign w:val="center"/>
            <w:hideMark/>
          </w:tcPr>
          <w:p w:rsidR="00CD4A1E" w:rsidRPr="00554E9F" w:rsidRDefault="00CD4A1E" w:rsidP="00CD4A1E">
            <w:pPr>
              <w:rPr>
                <w:color w:val="000000"/>
                <w:sz w:val="22"/>
                <w:szCs w:val="24"/>
              </w:rPr>
            </w:pPr>
          </w:p>
        </w:tc>
        <w:tc>
          <w:tcPr>
            <w:tcW w:w="0" w:type="auto"/>
            <w:tcBorders>
              <w:top w:val="single" w:sz="8" w:space="0" w:color="auto"/>
              <w:bottom w:val="single" w:sz="8" w:space="0" w:color="auto"/>
              <w:right w:val="single" w:sz="8" w:space="0" w:color="000000"/>
            </w:tcBorders>
            <w:shd w:val="clear" w:color="000000" w:fill="F2F2F2"/>
            <w:vAlign w:val="center"/>
            <w:hideMark/>
          </w:tcPr>
          <w:p w:rsidR="00CD4A1E" w:rsidRPr="00062A7C" w:rsidRDefault="00CD4A1E" w:rsidP="00CD4A1E">
            <w:pPr>
              <w:jc w:val="center"/>
              <w:rPr>
                <w:i/>
                <w:iCs/>
                <w:color w:val="000000"/>
              </w:rPr>
            </w:pPr>
            <w:r w:rsidRPr="00062A7C">
              <w:rPr>
                <w:i/>
                <w:iCs/>
                <w:color w:val="000000"/>
              </w:rPr>
              <w:t>В т.ч. в интер-акт. ф.</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sz w:val="24"/>
                <w:szCs w:val="24"/>
              </w:rPr>
            </w:pPr>
            <w:r>
              <w:rPr>
                <w:i/>
                <w:iCs/>
                <w:color w:val="000000"/>
              </w:rPr>
              <w:t>2</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sidRPr="001A44EF">
              <w:rPr>
                <w:i/>
                <w:iCs/>
                <w:color w:val="000000"/>
              </w:rPr>
              <w:t>0</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i/>
                <w:iCs/>
                <w:color w:val="000000"/>
              </w:rPr>
            </w:pPr>
            <w:r>
              <w:rPr>
                <w:i/>
                <w:iCs/>
                <w:color w:val="000000"/>
              </w:rPr>
              <w:t>2</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Pr>
                <w:b/>
                <w:bCs/>
                <w:i/>
                <w:iCs/>
                <w:color w:val="000000"/>
              </w:rPr>
              <w:t>4</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Контроль (зачет)</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color w:val="000000"/>
              </w:rPr>
            </w:pPr>
            <w:r w:rsidRPr="001A44EF">
              <w:rPr>
                <w:color w:val="000000"/>
              </w:rPr>
              <w:t> </w:t>
            </w:r>
          </w:p>
        </w:tc>
        <w:tc>
          <w:tcPr>
            <w:tcW w:w="0" w:type="auto"/>
            <w:tcBorders>
              <w:bottom w:val="single" w:sz="8" w:space="0" w:color="auto"/>
              <w:right w:val="single" w:sz="8" w:space="0" w:color="auto"/>
            </w:tcBorders>
            <w:vAlign w:val="center"/>
            <w:hideMark/>
          </w:tcPr>
          <w:p w:rsidR="00CD4A1E" w:rsidRPr="001A44EF" w:rsidRDefault="00CD4A1E" w:rsidP="00CD4A1E">
            <w:pPr>
              <w:jc w:val="center"/>
              <w:rPr>
                <w:b/>
                <w:bCs/>
                <w:color w:val="000000"/>
              </w:rPr>
            </w:pPr>
            <w:r>
              <w:rPr>
                <w:b/>
                <w:bCs/>
                <w:color w:val="000000"/>
              </w:rPr>
              <w:t>4</w:t>
            </w:r>
          </w:p>
        </w:tc>
      </w:tr>
      <w:tr w:rsidR="00CD4A1E" w:rsidRPr="001A44EF" w:rsidTr="00CD4A1E">
        <w:trPr>
          <w:trHeight w:val="810"/>
        </w:trPr>
        <w:tc>
          <w:tcPr>
            <w:tcW w:w="0" w:type="auto"/>
            <w:tcBorders>
              <w:left w:val="single" w:sz="8" w:space="0" w:color="auto"/>
              <w:bottom w:val="single" w:sz="8" w:space="0" w:color="auto"/>
              <w:right w:val="single" w:sz="8" w:space="0" w:color="auto"/>
            </w:tcBorders>
            <w:vAlign w:val="center"/>
            <w:hideMark/>
          </w:tcPr>
          <w:p w:rsidR="00CD4A1E" w:rsidRPr="00554E9F" w:rsidRDefault="00CD4A1E" w:rsidP="00CD4A1E">
            <w:pPr>
              <w:jc w:val="center"/>
              <w:rPr>
                <w:color w:val="000000"/>
                <w:sz w:val="22"/>
              </w:rPr>
            </w:pPr>
            <w:r w:rsidRPr="00554E9F">
              <w:rPr>
                <w:color w:val="000000"/>
                <w:sz w:val="22"/>
              </w:rPr>
              <w:t>Итого с зачетом</w:t>
            </w:r>
          </w:p>
        </w:tc>
        <w:tc>
          <w:tcPr>
            <w:tcW w:w="0" w:type="auto"/>
            <w:tcBorders>
              <w:top w:val="single" w:sz="8" w:space="0" w:color="auto"/>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sz w:val="24"/>
                <w:szCs w:val="24"/>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595959"/>
            <w:vAlign w:val="center"/>
            <w:hideMark/>
          </w:tcPr>
          <w:p w:rsidR="00CD4A1E" w:rsidRPr="001A44EF" w:rsidRDefault="00CD4A1E" w:rsidP="00CD4A1E">
            <w:pPr>
              <w:jc w:val="center"/>
              <w:rPr>
                <w:i/>
                <w:iCs/>
                <w:color w:val="000000"/>
              </w:rPr>
            </w:pPr>
            <w:r w:rsidRPr="001A44EF">
              <w:rPr>
                <w:i/>
                <w:iCs/>
                <w:color w:val="000000"/>
              </w:rPr>
              <w:t> </w:t>
            </w:r>
          </w:p>
        </w:tc>
        <w:tc>
          <w:tcPr>
            <w:tcW w:w="0" w:type="auto"/>
            <w:tcBorders>
              <w:bottom w:val="single" w:sz="8" w:space="0" w:color="auto"/>
              <w:right w:val="single" w:sz="8" w:space="0" w:color="auto"/>
            </w:tcBorders>
            <w:shd w:val="clear" w:color="000000" w:fill="F2F2F2"/>
            <w:vAlign w:val="center"/>
            <w:hideMark/>
          </w:tcPr>
          <w:p w:rsidR="00CD4A1E" w:rsidRPr="001A44EF" w:rsidRDefault="00CD4A1E" w:rsidP="00CD4A1E">
            <w:pPr>
              <w:jc w:val="center"/>
              <w:rPr>
                <w:b/>
                <w:bCs/>
                <w:i/>
                <w:iCs/>
                <w:color w:val="000000"/>
              </w:rPr>
            </w:pPr>
            <w:r w:rsidRPr="001A44EF">
              <w:rPr>
                <w:b/>
                <w:bCs/>
                <w:i/>
                <w:iCs/>
                <w:color w:val="000000"/>
              </w:rPr>
              <w:t>72</w:t>
            </w:r>
          </w:p>
        </w:tc>
      </w:tr>
    </w:tbl>
    <w:p w:rsidR="00AF61EB" w:rsidRPr="008F55B9" w:rsidRDefault="00AF61EB" w:rsidP="008F55B9">
      <w:pPr>
        <w:tabs>
          <w:tab w:val="left" w:pos="900"/>
        </w:tabs>
        <w:jc w:val="both"/>
        <w:rPr>
          <w:b/>
          <w:sz w:val="24"/>
          <w:szCs w:val="24"/>
        </w:rPr>
      </w:pPr>
    </w:p>
    <w:p w:rsidR="008104B6" w:rsidRPr="00524DE4" w:rsidRDefault="008104B6" w:rsidP="008104B6">
      <w:pPr>
        <w:ind w:firstLine="709"/>
        <w:jc w:val="both"/>
        <w:rPr>
          <w:b/>
          <w:i/>
          <w:sz w:val="16"/>
          <w:szCs w:val="16"/>
        </w:rPr>
      </w:pPr>
      <w:r w:rsidRPr="00524DE4">
        <w:rPr>
          <w:b/>
          <w:i/>
          <w:sz w:val="16"/>
          <w:szCs w:val="16"/>
        </w:rPr>
        <w:t>* Примечания:</w:t>
      </w:r>
    </w:p>
    <w:p w:rsidR="008104B6" w:rsidRPr="00524DE4" w:rsidRDefault="008104B6" w:rsidP="008104B6">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sidR="005E6D1C">
        <w:rPr>
          <w:b/>
          <w:sz w:val="16"/>
          <w:szCs w:val="16"/>
        </w:rPr>
        <w:t>Р</w:t>
      </w:r>
      <w:r w:rsidR="004346BE">
        <w:rPr>
          <w:b/>
          <w:sz w:val="16"/>
          <w:szCs w:val="16"/>
        </w:rPr>
        <w:t>усская</w:t>
      </w:r>
      <w:r w:rsidR="005E6D1C">
        <w:rPr>
          <w:b/>
          <w:sz w:val="16"/>
          <w:szCs w:val="16"/>
        </w:rPr>
        <w:t xml:space="preserve"> </w:t>
      </w:r>
      <w:r w:rsidR="004346BE">
        <w:rPr>
          <w:b/>
          <w:sz w:val="16"/>
          <w:szCs w:val="16"/>
        </w:rPr>
        <w:t>литература</w:t>
      </w:r>
      <w:r w:rsidR="005E6D1C">
        <w:rPr>
          <w:b/>
          <w:sz w:val="16"/>
          <w:szCs w:val="16"/>
        </w:rPr>
        <w:t xml:space="preserve"> «</w:t>
      </w:r>
      <w:r w:rsidR="004346BE">
        <w:rPr>
          <w:b/>
          <w:sz w:val="16"/>
          <w:szCs w:val="16"/>
        </w:rPr>
        <w:t>Серебряного века</w:t>
      </w:r>
      <w:r w:rsidR="005E6D1C">
        <w:rPr>
          <w:b/>
          <w:sz w:val="16"/>
          <w:szCs w:val="16"/>
        </w:rPr>
        <w:t>»</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04B6" w:rsidRPr="00524DE4" w:rsidRDefault="008104B6" w:rsidP="008104B6">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8104B6" w:rsidRPr="00524DE4" w:rsidRDefault="008104B6" w:rsidP="008104B6">
      <w:pPr>
        <w:ind w:firstLine="709"/>
        <w:jc w:val="both"/>
        <w:rPr>
          <w:sz w:val="16"/>
          <w:szCs w:val="16"/>
        </w:rPr>
      </w:pPr>
      <w:r w:rsidRPr="00524DE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8104B6" w:rsidRPr="00524DE4" w:rsidRDefault="008104B6" w:rsidP="008104B6">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04B6" w:rsidRPr="00524DE4" w:rsidRDefault="008104B6" w:rsidP="008104B6">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8104B6" w:rsidRPr="00524DE4" w:rsidRDefault="008104B6" w:rsidP="008104B6">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04B6" w:rsidRPr="00524DE4" w:rsidRDefault="008104B6" w:rsidP="008104B6">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9A675C">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8F55B9" w:rsidRDefault="007F4B97" w:rsidP="008F55B9">
      <w:pPr>
        <w:tabs>
          <w:tab w:val="left" w:pos="900"/>
        </w:tabs>
        <w:jc w:val="both"/>
        <w:rPr>
          <w:b/>
          <w:sz w:val="24"/>
          <w:szCs w:val="24"/>
        </w:rPr>
      </w:pPr>
    </w:p>
    <w:p w:rsidR="00E525CA" w:rsidRDefault="00E525CA" w:rsidP="008F55B9">
      <w:pPr>
        <w:tabs>
          <w:tab w:val="left" w:pos="900"/>
        </w:tabs>
        <w:ind w:firstLine="709"/>
        <w:jc w:val="both"/>
        <w:rPr>
          <w:b/>
          <w:sz w:val="24"/>
          <w:szCs w:val="24"/>
        </w:rPr>
      </w:pPr>
    </w:p>
    <w:p w:rsidR="003A71E4" w:rsidRPr="00E525CA" w:rsidRDefault="007F4B97" w:rsidP="00E525CA">
      <w:pPr>
        <w:tabs>
          <w:tab w:val="left" w:pos="900"/>
        </w:tabs>
        <w:ind w:firstLine="567"/>
        <w:jc w:val="both"/>
        <w:rPr>
          <w:b/>
          <w:sz w:val="24"/>
          <w:szCs w:val="24"/>
        </w:rPr>
      </w:pPr>
      <w:r w:rsidRPr="00E525CA">
        <w:rPr>
          <w:b/>
          <w:sz w:val="24"/>
          <w:szCs w:val="24"/>
        </w:rPr>
        <w:lastRenderedPageBreak/>
        <w:t>5.</w:t>
      </w:r>
      <w:r w:rsidR="00114770" w:rsidRPr="00E525CA">
        <w:rPr>
          <w:b/>
          <w:sz w:val="24"/>
          <w:szCs w:val="24"/>
        </w:rPr>
        <w:t>3</w:t>
      </w:r>
      <w:r w:rsidRPr="00E525CA">
        <w:rPr>
          <w:b/>
          <w:sz w:val="24"/>
          <w:szCs w:val="24"/>
        </w:rPr>
        <w:t xml:space="preserve"> Содержание дисциплины</w:t>
      </w: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 Культурная эпоха Серебряного века как декаданс и как Ренессанс. Подъём лирического искусства</w:t>
      </w:r>
    </w:p>
    <w:p w:rsid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История и семантика понятия «Серебряный век»</w:t>
      </w:r>
      <w:r w:rsidRPr="00E525CA">
        <w:rPr>
          <w:color w:val="000000"/>
          <w:sz w:val="24"/>
          <w:szCs w:val="24"/>
        </w:rPr>
        <w:t xml:space="preserve">. </w:t>
      </w:r>
      <w:r w:rsidRPr="00E525CA">
        <w:rPr>
          <w:color w:val="000000"/>
          <w:sz w:val="24"/>
          <w:szCs w:val="24"/>
          <w:shd w:val="clear" w:color="auto" w:fill="FFFFFF"/>
        </w:rPr>
        <w:t>«Новые течения в русской литературе…» (Д.С. Мережковский) и начало Серебряного века</w:t>
      </w:r>
      <w:r w:rsidRPr="00E525CA">
        <w:rPr>
          <w:color w:val="000000"/>
          <w:sz w:val="24"/>
          <w:szCs w:val="24"/>
        </w:rPr>
        <w:t xml:space="preserve">. </w:t>
      </w:r>
      <w:r w:rsidRPr="00E525CA">
        <w:rPr>
          <w:color w:val="000000"/>
          <w:sz w:val="24"/>
          <w:szCs w:val="24"/>
          <w:shd w:val="clear" w:color="auto" w:fill="FFFFFF"/>
        </w:rPr>
        <w:t>Проблема внутренних и внешних границ художественной эпохи «Серебряный век»</w:t>
      </w:r>
      <w:r w:rsidR="00E525CA">
        <w:rPr>
          <w:color w:val="000000"/>
          <w:sz w:val="24"/>
          <w:szCs w:val="24"/>
          <w:shd w:val="clear" w:color="auto" w:fill="FFFFFF"/>
        </w:rPr>
        <w:t xml:space="preserve">. </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2. Символизм как направление в искусстве. Основные черты символизма</w:t>
      </w:r>
    </w:p>
    <w:p w:rsidR="006C67BD" w:rsidRPr="00E525CA" w:rsidRDefault="006C67BD" w:rsidP="00E525CA">
      <w:pPr>
        <w:tabs>
          <w:tab w:val="left" w:pos="900"/>
        </w:tabs>
        <w:ind w:firstLine="567"/>
        <w:jc w:val="both"/>
        <w:rPr>
          <w:color w:val="000000"/>
          <w:sz w:val="24"/>
          <w:szCs w:val="24"/>
          <w:shd w:val="clear" w:color="auto" w:fill="FFFFFF"/>
        </w:rPr>
      </w:pPr>
      <w:r w:rsidRPr="00E525CA">
        <w:rPr>
          <w:color w:val="000000"/>
          <w:sz w:val="24"/>
          <w:szCs w:val="24"/>
          <w:shd w:val="clear" w:color="auto" w:fill="FFFFFF"/>
        </w:rPr>
        <w:t>Символизм и литература Серебряного века</w:t>
      </w:r>
      <w:r w:rsidRPr="00E525CA">
        <w:rPr>
          <w:color w:val="000000"/>
          <w:sz w:val="24"/>
          <w:szCs w:val="24"/>
        </w:rPr>
        <w:t xml:space="preserve">. </w:t>
      </w:r>
      <w:r w:rsidRPr="00E525CA">
        <w:rPr>
          <w:color w:val="000000"/>
          <w:sz w:val="24"/>
          <w:szCs w:val="24"/>
          <w:shd w:val="clear" w:color="auto" w:fill="FFFFFF"/>
        </w:rPr>
        <w:t>История символизма и русский символизм (Манифесты русского символизма)</w:t>
      </w:r>
      <w:r w:rsidRPr="00E525CA">
        <w:rPr>
          <w:color w:val="000000"/>
          <w:sz w:val="24"/>
          <w:szCs w:val="24"/>
        </w:rPr>
        <w:t xml:space="preserve">. </w:t>
      </w:r>
      <w:r w:rsidRPr="00E525CA">
        <w:rPr>
          <w:color w:val="000000"/>
          <w:sz w:val="24"/>
          <w:szCs w:val="24"/>
          <w:shd w:val="clear" w:color="auto" w:fill="FFFFFF"/>
        </w:rPr>
        <w:t>Этапы (поколения, ветви…) русского символизма</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3. Творчество "старших" символистов. Д. Мережковский, Ф. Сологуб, 3. Гиппиус, В. Брюсов, К. Бальмонт</w:t>
      </w:r>
    </w:p>
    <w:p w:rsidR="006C67BD" w:rsidRPr="00E525CA" w:rsidRDefault="006C67BD" w:rsidP="00E525CA">
      <w:pPr>
        <w:tabs>
          <w:tab w:val="left" w:pos="900"/>
        </w:tabs>
        <w:ind w:firstLine="567"/>
        <w:jc w:val="both"/>
        <w:rPr>
          <w:sz w:val="24"/>
          <w:szCs w:val="24"/>
        </w:rPr>
      </w:pPr>
      <w:r w:rsidRPr="00E525CA">
        <w:rPr>
          <w:sz w:val="24"/>
          <w:szCs w:val="24"/>
        </w:rPr>
        <w:t>Творческая биография Ф. Сологуба: жизненные обстоятельства, место в литературном процессе, судьба литературного наследства</w:t>
      </w:r>
      <w:r w:rsidR="00E525CA">
        <w:rPr>
          <w:sz w:val="24"/>
          <w:szCs w:val="24"/>
        </w:rPr>
        <w:t xml:space="preserve"> </w:t>
      </w:r>
      <w:r w:rsidRPr="00E525CA">
        <w:rPr>
          <w:sz w:val="24"/>
          <w:szCs w:val="24"/>
        </w:rPr>
        <w:t>Поэзия Ф. Сологуба: основные мотивы, образы. Сборники.</w:t>
      </w:r>
      <w:r w:rsidR="00E525CA">
        <w:rPr>
          <w:sz w:val="24"/>
          <w:szCs w:val="24"/>
        </w:rPr>
        <w:t xml:space="preserve"> </w:t>
      </w:r>
      <w:r w:rsidRPr="00E525CA">
        <w:rPr>
          <w:sz w:val="24"/>
          <w:szCs w:val="24"/>
        </w:rPr>
        <w:t>«Мелкий бес» Ф. Сологуба в контексте русской классики и символистской литературы: Поэтика заглавия. Проблема героя в романах Ф. Сологуба «Мелкий бес» и «Творимая легенда». Проблема идеала в творчестве Ф. Сологуба.</w:t>
      </w:r>
    </w:p>
    <w:p w:rsidR="006C67BD" w:rsidRPr="00E525CA" w:rsidRDefault="006C67BD" w:rsidP="00E525CA">
      <w:pPr>
        <w:tabs>
          <w:tab w:val="left" w:pos="900"/>
        </w:tabs>
        <w:ind w:left="1699" w:firstLine="567"/>
        <w:jc w:val="both"/>
        <w:rPr>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4. В.С. Соловьев и «соловьевство» «младших» символистов</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новое поколение символистов. Расцвет символистской школы: символистские издательства («Скорпион», «Гриф» и др.), журналы («Мир искусства», «Новый путь», «Весы», «Золотое руно», «Перевал»). Новое поколение символистов. Сборники 1900-х гг. «старших» и «младших».</w:t>
      </w:r>
      <w:r w:rsidR="00E525CA">
        <w:rPr>
          <w:sz w:val="24"/>
          <w:szCs w:val="24"/>
        </w:rPr>
        <w:t xml:space="preserve"> </w:t>
      </w:r>
      <w:r w:rsidRPr="00E525CA">
        <w:rPr>
          <w:sz w:val="24"/>
          <w:szCs w:val="24"/>
        </w:rPr>
        <w:t>Учение В.С. Соловьева о смысле любви, Софии (Вечной Женственности, Душе мира), теургии. Жизнетворческие кружки: московские «аргонавты» и петербургские «друзья Гафиза». Типы символистского стихотворения. Мифопоэтика («мифологический» символ) как способ создания многозначности.</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5. Тема «стихии» и фольклорные стилизации в творчестве символистов 1905-1907 гг. Обсуждение проблемы «народа и интеллигенции», «стихии и культуры» в 1907-1909 гг.</w:t>
      </w:r>
    </w:p>
    <w:p w:rsidR="006C67BD" w:rsidRPr="00E525CA" w:rsidRDefault="006A1420" w:rsidP="00E525CA">
      <w:pPr>
        <w:tabs>
          <w:tab w:val="left" w:pos="900"/>
        </w:tabs>
        <w:ind w:firstLine="567"/>
        <w:jc w:val="both"/>
        <w:rPr>
          <w:sz w:val="24"/>
          <w:szCs w:val="24"/>
        </w:rPr>
      </w:pPr>
      <w:r w:rsidRPr="00E525CA">
        <w:rPr>
          <w:sz w:val="24"/>
          <w:szCs w:val="24"/>
        </w:rPr>
        <w:t>Революция 1905 г. и обновление тематического и стилистического репертуара в литературе. Тема “стихии” (А. Блок. “Нечаянная Радость”; Андрей Белый. “Пепел”). Концепция “дионисийства” в статьях и поэтическом творчестве Вяч. Иванова. Обращение к фольклору, народной мифологии, миф о “народной душе” в творчестве “младших” символистов. Фольклорные стилизации в поэзии и прозе 1905-1907 гг. (С. Городецкий, А. Ремизов). Обсуждение проблемы “народа и интеллигенции” в публицистике (сб.”Вехи”) и на заседаниях С.-Петербургского Религиозно-философского общества (А. Блок, Д. Мережковский, Вяч. Иванов, В.Розанов и др.).</w:t>
      </w:r>
    </w:p>
    <w:p w:rsidR="006A1420" w:rsidRPr="00E525CA" w:rsidRDefault="006A1420" w:rsidP="00E525CA">
      <w:pPr>
        <w:tabs>
          <w:tab w:val="left" w:pos="900"/>
        </w:tabs>
        <w:ind w:firstLine="567"/>
        <w:jc w:val="both"/>
        <w:rPr>
          <w:b/>
          <w:sz w:val="24"/>
          <w:szCs w:val="24"/>
        </w:rPr>
      </w:pPr>
    </w:p>
    <w:p w:rsidR="002F17F1"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6. Обновление классического реализма. «Переписывание классики». Жизнь и творчество И. Бунина и А. Куприна</w:t>
      </w:r>
    </w:p>
    <w:p w:rsidR="006C67BD" w:rsidRPr="00E525CA" w:rsidRDefault="002F17F1" w:rsidP="00E525CA">
      <w:pPr>
        <w:tabs>
          <w:tab w:val="left" w:pos="900"/>
        </w:tabs>
        <w:ind w:firstLine="567"/>
        <w:jc w:val="both"/>
        <w:rPr>
          <w:b/>
          <w:sz w:val="24"/>
          <w:szCs w:val="24"/>
        </w:rPr>
      </w:pPr>
      <w:r w:rsidRPr="00E525CA">
        <w:rPr>
          <w:sz w:val="24"/>
          <w:szCs w:val="24"/>
        </w:rPr>
        <w:t>История рождения книги И.А. Бунина «Тень птицы». История и «география» человечества в книге очерков И.А. Бунина «Тень птицы». Поэтика заглавия книги. Композиционная роль очерка «Геннисарет». «Простое первое» в книге очерков «Тень птицы» и в творчестве И.А. Бунина. «Творческая биография И.А. Бунина: родина и чужбина». «Экзистенциальная философия писателя и художественная стилистика». «Религиозные мотивы в творчестве художника»</w:t>
      </w:r>
      <w:r w:rsidR="00FF15B8" w:rsidRPr="00E525CA">
        <w:rPr>
          <w:sz w:val="24"/>
          <w:szCs w:val="24"/>
        </w:rPr>
        <w:t>. Роль героя второго плана в повести А.И. Куприна «Жанетта». Творческий путь А.И. Куприна в критико-научном освещении</w:t>
      </w:r>
    </w:p>
    <w:p w:rsidR="002F17F1" w:rsidRPr="00E525CA" w:rsidRDefault="002F17F1" w:rsidP="00E525CA">
      <w:pPr>
        <w:tabs>
          <w:tab w:val="left" w:pos="900"/>
        </w:tabs>
        <w:ind w:firstLine="567"/>
        <w:jc w:val="both"/>
        <w:rPr>
          <w:b/>
          <w:sz w:val="24"/>
          <w:szCs w:val="24"/>
        </w:rPr>
      </w:pPr>
    </w:p>
    <w:p w:rsidR="000B1F34" w:rsidRDefault="000B1F34"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lastRenderedPageBreak/>
        <w:t>Тема №</w:t>
      </w:r>
      <w:r w:rsidR="00E525CA">
        <w:rPr>
          <w:b/>
          <w:sz w:val="24"/>
          <w:szCs w:val="24"/>
        </w:rPr>
        <w:t xml:space="preserve"> </w:t>
      </w:r>
      <w:r w:rsidRPr="00E525CA">
        <w:rPr>
          <w:b/>
          <w:sz w:val="24"/>
          <w:szCs w:val="24"/>
        </w:rPr>
        <w:t>7. Жизнь и творчество Л. Андреева</w:t>
      </w:r>
    </w:p>
    <w:p w:rsidR="006C67BD" w:rsidRPr="00E525CA" w:rsidRDefault="006C67BD" w:rsidP="00E525CA">
      <w:pPr>
        <w:tabs>
          <w:tab w:val="left" w:pos="900"/>
        </w:tabs>
        <w:ind w:firstLine="567"/>
        <w:jc w:val="both"/>
        <w:rPr>
          <w:sz w:val="24"/>
          <w:szCs w:val="24"/>
        </w:rPr>
      </w:pPr>
      <w:r w:rsidRPr="00E525CA">
        <w:rPr>
          <w:sz w:val="24"/>
          <w:szCs w:val="24"/>
        </w:rPr>
        <w:t>Система образов и композиция в пьесе Л. Андреева «Жизнь человека» (Человек, Жена, Друзья, Враги, Некто в Сером). Философская проблематика пьесы Л.Андреева «Савва». Мотив свободы в пьесах Л. Андреева «Океан» и «Мысль».  Л.Андреев и художественные искания театра в России.</w:t>
      </w:r>
    </w:p>
    <w:p w:rsidR="006C67BD" w:rsidRPr="00E525CA" w:rsidRDefault="006C67BD" w:rsidP="00E525CA">
      <w:pPr>
        <w:tabs>
          <w:tab w:val="left" w:pos="900"/>
        </w:tabs>
        <w:ind w:left="1669"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8. Литераторы Серебряного века, являвшиеся авторами самостоятельных философских концепций. Д.С. Мережковский, Ф. Сологуб, Н.М. Минский</w:t>
      </w:r>
    </w:p>
    <w:p w:rsidR="006C67BD" w:rsidRPr="00E525CA" w:rsidRDefault="00FF15B8" w:rsidP="00E525CA">
      <w:pPr>
        <w:tabs>
          <w:tab w:val="left" w:pos="900"/>
        </w:tabs>
        <w:ind w:firstLine="567"/>
        <w:rPr>
          <w:sz w:val="24"/>
          <w:szCs w:val="24"/>
        </w:rPr>
      </w:pPr>
      <w:r w:rsidRPr="00E525CA">
        <w:rPr>
          <w:sz w:val="24"/>
          <w:szCs w:val="24"/>
        </w:rPr>
        <w:t>Русское религиозное Возрождение в художественных исканиях Д.С. Мережковского. «Апокалиптический» реализм в исторической прозе Д.С. Мережковского. «Иисус Неизвестный» Д.С. Мережковского - духовное завещание художника и страница в контексте религиозной прозы русских эмигрантов Первой волны. Сюжетно-композиционное своеобразие романа. «Соединение Церкви и Мира в творчестве Д.С. Мережковского». «Современники о роли Д.С. Мережковского в литературе 19 – 20 веков». «Преображение души в произведениях представителей русской религиозно-философской литературы рубежа 19-20 веков»</w:t>
      </w: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9. Постсимволистские течения 1910-х гг. «Цех поэтов»</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обсуждение «кризиса символизма». Возникновение «Цеха поэтов», его история, состав, печатные органы. Манифесты акмеизма: М. Кузмин, Н. Гумилев. С. Городецкий, О. Мандельштам. Принципы акмеистической поэтики. Концепция поэтического слова. Поэтика культурной памяти. Возрождение и трансформация «рассказа в стихах». Обсуждение проблемы акмеизма в прижизненной критике и современном литературоведении.</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 xml:space="preserve">10. Художественные искания «Акмеизма» </w:t>
      </w:r>
    </w:p>
    <w:p w:rsidR="006C67BD" w:rsidRPr="00E525CA" w:rsidRDefault="006A1420" w:rsidP="00E525CA">
      <w:pPr>
        <w:tabs>
          <w:tab w:val="left" w:pos="900"/>
        </w:tabs>
        <w:ind w:firstLine="567"/>
        <w:jc w:val="both"/>
        <w:rPr>
          <w:sz w:val="24"/>
          <w:szCs w:val="24"/>
        </w:rPr>
      </w:pPr>
      <w:r w:rsidRPr="00E525CA">
        <w:rPr>
          <w:sz w:val="24"/>
          <w:szCs w:val="24"/>
        </w:rPr>
        <w:t>Манифесты и декларации акмеистов (Н.Гумилев.”Наследие символизма и акмеизм”, С.Городецкий. “Некоторые течения в современной русской поэзии”, О.Мандельштам. “Утро акмеизма”). Полемика с “теургической” теорией искусства. Поэтические сборники Н.Гумилева, О.Мандельштама, А.Ахматовой. Акмеистическое отношение к слову. Поэтика «культурной памяти». Трансформация жанра “рассказа в стихах” в творчестве А.Ахматовой. Обсуждение акмеизма в прижизненной критике и в научной литературе.</w:t>
      </w:r>
    </w:p>
    <w:p w:rsidR="006A1420" w:rsidRPr="00E525CA" w:rsidRDefault="006A1420"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11.</w:t>
      </w:r>
      <w:r w:rsidR="00E525CA">
        <w:rPr>
          <w:b/>
          <w:sz w:val="24"/>
          <w:szCs w:val="24"/>
        </w:rPr>
        <w:t xml:space="preserve"> </w:t>
      </w:r>
      <w:r w:rsidRPr="00E525CA">
        <w:rPr>
          <w:b/>
          <w:sz w:val="24"/>
          <w:szCs w:val="24"/>
        </w:rPr>
        <w:t>Литературная критика Серебряного века. З.А. Венгерова, К.И. Чуковский, Ю.И. Айхенвальд</w:t>
      </w:r>
    </w:p>
    <w:p w:rsidR="006A1420" w:rsidRPr="00E525CA" w:rsidRDefault="006A1420" w:rsidP="00E525CA">
      <w:pPr>
        <w:widowControl/>
        <w:tabs>
          <w:tab w:val="left" w:pos="851"/>
        </w:tabs>
        <w:autoSpaceDE/>
        <w:autoSpaceDN/>
        <w:adjustRightInd/>
        <w:ind w:firstLine="567"/>
        <w:jc w:val="both"/>
        <w:rPr>
          <w:sz w:val="24"/>
          <w:szCs w:val="24"/>
        </w:rPr>
      </w:pPr>
      <w:r w:rsidRPr="00E525CA">
        <w:rPr>
          <w:sz w:val="24"/>
          <w:szCs w:val="24"/>
        </w:rPr>
        <w:t xml:space="preserve">Литературно-критический процесс рубежа </w:t>
      </w:r>
      <w:r w:rsidRPr="00E525CA">
        <w:rPr>
          <w:sz w:val="24"/>
          <w:szCs w:val="24"/>
          <w:lang w:val="en-US"/>
        </w:rPr>
        <w:t>XIX</w:t>
      </w:r>
      <w:r w:rsidRPr="00E525CA">
        <w:rPr>
          <w:sz w:val="24"/>
          <w:szCs w:val="24"/>
        </w:rPr>
        <w:t>-</w:t>
      </w:r>
      <w:r w:rsidRPr="00E525CA">
        <w:rPr>
          <w:sz w:val="24"/>
          <w:szCs w:val="24"/>
          <w:lang w:val="en-US"/>
        </w:rPr>
        <w:t>XX</w:t>
      </w:r>
      <w:r w:rsidRPr="00E525CA">
        <w:rPr>
          <w:sz w:val="24"/>
          <w:szCs w:val="24"/>
        </w:rPr>
        <w:t xml:space="preserve"> веков: дискуссии о критике, споры о «наследстве», «конфликты» критики и литературоведения; специфика писательской критики, типология и поэтика ее жанров. Поэтика критических статей символистов (неомифологизм, интертекстуальность, диалогическое начало, жанровое своеобразие). Художественная и музыкальная критика.</w:t>
      </w:r>
    </w:p>
    <w:p w:rsidR="006C67BD" w:rsidRPr="00E525CA" w:rsidRDefault="006C67BD"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12. Ницшеанство в русской литературе и творчество М. Горького 1890-1900 гг.</w:t>
      </w:r>
    </w:p>
    <w:p w:rsidR="00FF15B8" w:rsidRPr="00E525CA" w:rsidRDefault="00FF15B8" w:rsidP="00E525CA">
      <w:pPr>
        <w:tabs>
          <w:tab w:val="left" w:pos="900"/>
        </w:tabs>
        <w:ind w:firstLine="567"/>
        <w:jc w:val="both"/>
        <w:rPr>
          <w:sz w:val="24"/>
          <w:szCs w:val="24"/>
        </w:rPr>
      </w:pPr>
      <w:r w:rsidRPr="00E525CA">
        <w:rPr>
          <w:sz w:val="24"/>
          <w:szCs w:val="24"/>
        </w:rPr>
        <w:t>Панорама литературных событий: дебют М. Горького и его репутация в критике. Русский образ Ницше и ницшеанства (круг произведений и идейных формул). Автобиографическая легенда Горького. Литературная полемика в раннем творчестве Горького. Значение «эпизодов чтения» в рассказах, пьесах, романах. Пьеса «На дне» как завершение раннего периода творчества Горького</w:t>
      </w:r>
    </w:p>
    <w:p w:rsidR="00FF15B8" w:rsidRPr="00E525CA" w:rsidRDefault="00FF15B8"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13. Проблема возрождения «большой формы» в 1910-е гг. Роман Андрея Белого «Петербург»</w:t>
      </w:r>
    </w:p>
    <w:p w:rsidR="006C67BD" w:rsidRPr="00E525CA" w:rsidRDefault="0046406B" w:rsidP="00E525CA">
      <w:pPr>
        <w:tabs>
          <w:tab w:val="left" w:pos="900"/>
        </w:tabs>
        <w:ind w:firstLine="567"/>
        <w:jc w:val="both"/>
        <w:rPr>
          <w:sz w:val="24"/>
          <w:szCs w:val="24"/>
        </w:rPr>
      </w:pPr>
      <w:r w:rsidRPr="00E525CA">
        <w:rPr>
          <w:sz w:val="24"/>
          <w:szCs w:val="24"/>
        </w:rPr>
        <w:t>История создания романа А. Белого «Петербург» и проблемы датировки произведения. Система персонажей: герои и прототипы. Сюжет и композиция романа А. Белого «Пе</w:t>
      </w:r>
      <w:r w:rsidRPr="00E525CA">
        <w:rPr>
          <w:sz w:val="24"/>
          <w:szCs w:val="24"/>
        </w:rPr>
        <w:lastRenderedPageBreak/>
        <w:t>тербург». Образ города и исторический миф в романе «Петербург». Поэтика финала в романе А. Белого «Петербург»</w:t>
      </w:r>
    </w:p>
    <w:p w:rsidR="0046406B" w:rsidRPr="00E525CA" w:rsidRDefault="0046406B" w:rsidP="00E525CA">
      <w:pPr>
        <w:tabs>
          <w:tab w:val="left" w:pos="900"/>
        </w:tabs>
        <w:ind w:left="1669"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14. Русский авангард. Футуризм, кубофутуризм, эгофутуризм</w:t>
      </w:r>
    </w:p>
    <w:p w:rsidR="006C67BD" w:rsidRPr="00E525CA" w:rsidRDefault="00FF15B8" w:rsidP="00E525CA">
      <w:pPr>
        <w:tabs>
          <w:tab w:val="left" w:pos="900"/>
        </w:tabs>
        <w:ind w:firstLine="567"/>
        <w:jc w:val="both"/>
        <w:rPr>
          <w:sz w:val="24"/>
          <w:szCs w:val="24"/>
        </w:rPr>
      </w:pPr>
      <w:r w:rsidRPr="00E525CA">
        <w:rPr>
          <w:sz w:val="24"/>
          <w:szCs w:val="24"/>
        </w:rPr>
        <w:t>Место поэмы «Человек» в творческой биографии автора.  Сюжетно-композиционное своеобразие поэмы «Человек». Образ далёкого будущего в поэме «Человек»: Утопия? Антиутопия? Предсказание? Лирический герой поэмы «Человек» и его двойники в творчестве В.В.Маяковского. Мотивы лирических поэм Маяковского в произведениях позднейшего периода. «Русский футуризм: История, теория, художественные возможности». «Школа В.В. Хлебникова». «Человек из-за 7 лет в поэме В.В. Маяковского «Про это»»</w:t>
      </w:r>
    </w:p>
    <w:p w:rsidR="00FF15B8" w:rsidRPr="00E525CA" w:rsidRDefault="00FF15B8" w:rsidP="00E525CA">
      <w:pPr>
        <w:tabs>
          <w:tab w:val="left" w:pos="900"/>
        </w:tabs>
        <w:ind w:firstLine="567"/>
        <w:jc w:val="both"/>
        <w:rPr>
          <w:b/>
          <w:sz w:val="24"/>
          <w:szCs w:val="24"/>
        </w:rPr>
      </w:pPr>
    </w:p>
    <w:p w:rsidR="006C67BD" w:rsidRPr="00E525CA" w:rsidRDefault="006C67BD" w:rsidP="00E525CA">
      <w:pPr>
        <w:tabs>
          <w:tab w:val="left" w:pos="900"/>
        </w:tabs>
        <w:ind w:firstLine="567"/>
        <w:jc w:val="both"/>
        <w:rPr>
          <w:b/>
          <w:sz w:val="24"/>
          <w:szCs w:val="24"/>
        </w:rPr>
      </w:pPr>
      <w:r w:rsidRPr="00E525CA">
        <w:rPr>
          <w:b/>
          <w:sz w:val="24"/>
          <w:szCs w:val="24"/>
        </w:rPr>
        <w:t>Тема №</w:t>
      </w:r>
      <w:r w:rsidR="00E525CA">
        <w:rPr>
          <w:b/>
          <w:sz w:val="24"/>
          <w:szCs w:val="24"/>
        </w:rPr>
        <w:t xml:space="preserve"> </w:t>
      </w:r>
      <w:r w:rsidRPr="00E525CA">
        <w:rPr>
          <w:b/>
          <w:sz w:val="24"/>
          <w:szCs w:val="24"/>
        </w:rPr>
        <w:t>15. Концепция «кризиса культуры» и возрождение поэмы в 1917-1921 гг.</w:t>
      </w:r>
    </w:p>
    <w:p w:rsidR="00FF15B8" w:rsidRPr="00E525CA" w:rsidRDefault="00FF15B8" w:rsidP="00E525CA">
      <w:pPr>
        <w:tabs>
          <w:tab w:val="left" w:pos="900"/>
        </w:tabs>
        <w:ind w:firstLine="567"/>
        <w:jc w:val="both"/>
        <w:rPr>
          <w:sz w:val="24"/>
          <w:szCs w:val="24"/>
        </w:rPr>
      </w:pPr>
      <w:r w:rsidRPr="00E525CA">
        <w:rPr>
          <w:sz w:val="24"/>
          <w:szCs w:val="24"/>
        </w:rPr>
        <w:t>Писатели после шока: общественная позиция и литературные выступления. Роль публицистических и документальных жанров. «Кризис гуманизма» и «культура масс»: культурологические концепции начала 20-х гг. (группировка «Скифы», доклад А. Блока «Крушение гуманизма», статья С. Булгакова «Человечность против человекобожия» и др.). Возрождение поэмы и миф о бесовстве в литературе первых лет революции.</w:t>
      </w:r>
    </w:p>
    <w:p w:rsidR="006C67BD" w:rsidRPr="00E525CA" w:rsidRDefault="006C67BD" w:rsidP="008F55B9">
      <w:pPr>
        <w:tabs>
          <w:tab w:val="left" w:pos="900"/>
        </w:tabs>
        <w:ind w:firstLine="709"/>
        <w:jc w:val="both"/>
        <w:rPr>
          <w:b/>
          <w:sz w:val="24"/>
          <w:szCs w:val="24"/>
        </w:rPr>
      </w:pPr>
    </w:p>
    <w:p w:rsidR="003A71E4" w:rsidRPr="00E525CA" w:rsidRDefault="00F803A3" w:rsidP="008F55B9">
      <w:pPr>
        <w:tabs>
          <w:tab w:val="left" w:pos="900"/>
        </w:tabs>
        <w:ind w:firstLine="709"/>
        <w:jc w:val="both"/>
        <w:rPr>
          <w:b/>
          <w:sz w:val="24"/>
          <w:szCs w:val="24"/>
        </w:rPr>
      </w:pPr>
      <w:r w:rsidRPr="00E525CA">
        <w:rPr>
          <w:b/>
          <w:sz w:val="24"/>
          <w:szCs w:val="24"/>
        </w:rPr>
        <w:t>6. Перечень учебно-методического обеспечения для самостоятельной работы обучающихся по дисциплине</w:t>
      </w:r>
    </w:p>
    <w:p w:rsidR="003A57B5" w:rsidRPr="00E525CA" w:rsidRDefault="003A57B5" w:rsidP="004612A2">
      <w:pPr>
        <w:pStyle w:val="a4"/>
        <w:numPr>
          <w:ilvl w:val="0"/>
          <w:numId w:val="6"/>
        </w:numPr>
        <w:tabs>
          <w:tab w:val="left" w:pos="993"/>
        </w:tabs>
        <w:spacing w:line="240" w:lineRule="auto"/>
        <w:ind w:left="0" w:firstLine="567"/>
        <w:jc w:val="both"/>
        <w:rPr>
          <w:rFonts w:ascii="Times New Roman" w:hAnsi="Times New Roman"/>
          <w:sz w:val="24"/>
          <w:szCs w:val="24"/>
        </w:rPr>
      </w:pPr>
      <w:r w:rsidRPr="00E525CA">
        <w:rPr>
          <w:rFonts w:ascii="Times New Roman" w:hAnsi="Times New Roman"/>
          <w:sz w:val="24"/>
          <w:szCs w:val="24"/>
        </w:rPr>
        <w:t>Методические указания  для обучающихся по освоению дисциплины «</w:t>
      </w:r>
      <w:r w:rsidR="004346BE" w:rsidRPr="00E525CA">
        <w:rPr>
          <w:rFonts w:ascii="Times New Roman" w:hAnsi="Times New Roman"/>
          <w:sz w:val="24"/>
          <w:szCs w:val="24"/>
        </w:rPr>
        <w:t>Русская литература «Серебряного века</w:t>
      </w:r>
      <w:r w:rsidR="005E6D1C" w:rsidRPr="00E525CA">
        <w:rPr>
          <w:rFonts w:ascii="Times New Roman" w:hAnsi="Times New Roman"/>
          <w:sz w:val="24"/>
          <w:szCs w:val="24"/>
        </w:rPr>
        <w:t>»</w:t>
      </w:r>
      <w:r w:rsidRPr="00E525CA">
        <w:rPr>
          <w:rFonts w:ascii="Times New Roman" w:hAnsi="Times New Roman"/>
          <w:sz w:val="24"/>
          <w:szCs w:val="24"/>
        </w:rPr>
        <w:t>»/</w:t>
      </w:r>
      <w:r w:rsidR="00516F43" w:rsidRPr="00E525CA">
        <w:rPr>
          <w:rFonts w:ascii="Times New Roman" w:hAnsi="Times New Roman"/>
          <w:sz w:val="24"/>
          <w:szCs w:val="24"/>
        </w:rPr>
        <w:t xml:space="preserve"> </w:t>
      </w:r>
      <w:r w:rsidR="00185641" w:rsidRPr="00E525CA">
        <w:rPr>
          <w:rFonts w:ascii="Times New Roman" w:hAnsi="Times New Roman"/>
          <w:sz w:val="24"/>
          <w:szCs w:val="24"/>
        </w:rPr>
        <w:t>О.В. Попова</w:t>
      </w:r>
      <w:r w:rsidRPr="00E525CA">
        <w:rPr>
          <w:rFonts w:ascii="Times New Roman" w:hAnsi="Times New Roman"/>
          <w:sz w:val="24"/>
          <w:szCs w:val="24"/>
        </w:rPr>
        <w:t xml:space="preserve">. </w:t>
      </w:r>
      <w:r w:rsidR="00920199" w:rsidRPr="00E525CA">
        <w:rPr>
          <w:rFonts w:ascii="Times New Roman" w:hAnsi="Times New Roman"/>
          <w:sz w:val="24"/>
          <w:szCs w:val="24"/>
        </w:rPr>
        <w:t xml:space="preserve">– Омск: </w:t>
      </w:r>
      <w:r w:rsidRPr="00E525CA">
        <w:rPr>
          <w:rFonts w:ascii="Times New Roman" w:hAnsi="Times New Roman"/>
          <w:sz w:val="24"/>
          <w:szCs w:val="24"/>
        </w:rPr>
        <w:t>Изд-во Омской гуманитарной ака</w:t>
      </w:r>
      <w:r w:rsidR="00507232">
        <w:rPr>
          <w:rFonts w:ascii="Times New Roman" w:hAnsi="Times New Roman"/>
          <w:sz w:val="24"/>
          <w:szCs w:val="24"/>
        </w:rPr>
        <w:t>демии, 202</w:t>
      </w:r>
      <w:r w:rsidR="00632C8D">
        <w:rPr>
          <w:rFonts w:ascii="Times New Roman" w:hAnsi="Times New Roman"/>
          <w:sz w:val="24"/>
          <w:szCs w:val="24"/>
        </w:rPr>
        <w:t>2</w:t>
      </w:r>
      <w:r w:rsidR="00920199" w:rsidRPr="00E525CA">
        <w:rPr>
          <w:rFonts w:ascii="Times New Roman" w:hAnsi="Times New Roman"/>
          <w:sz w:val="24"/>
          <w:szCs w:val="24"/>
        </w:rPr>
        <w:t xml:space="preserve">. </w:t>
      </w:r>
    </w:p>
    <w:p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A675C"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04B6" w:rsidRPr="00E525CA" w:rsidRDefault="009A675C" w:rsidP="004612A2">
      <w:pPr>
        <w:pStyle w:val="a4"/>
        <w:numPr>
          <w:ilvl w:val="0"/>
          <w:numId w:val="6"/>
        </w:numPr>
        <w:tabs>
          <w:tab w:val="left" w:pos="993"/>
        </w:tabs>
        <w:ind w:left="0" w:firstLine="567"/>
        <w:jc w:val="both"/>
        <w:rPr>
          <w:rFonts w:ascii="Times New Roman" w:hAnsi="Times New Roman"/>
          <w:sz w:val="24"/>
          <w:szCs w:val="24"/>
        </w:rPr>
      </w:pPr>
      <w:r w:rsidRPr="00E525CA">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w:t>
      </w:r>
      <w:r w:rsidR="00E525CA" w:rsidRPr="00E525CA">
        <w:rPr>
          <w:rFonts w:ascii="Times New Roman" w:hAnsi="Times New Roman"/>
          <w:sz w:val="24"/>
          <w:szCs w:val="24"/>
        </w:rPr>
        <w:t>–</w:t>
      </w:r>
      <w:r w:rsidRPr="00E525CA">
        <w:rPr>
          <w:rFonts w:ascii="Times New Roman" w:hAnsi="Times New Roman"/>
          <w:sz w:val="24"/>
          <w:szCs w:val="24"/>
        </w:rPr>
        <w:t xml:space="preserve">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008104B6" w:rsidRPr="00E525CA">
        <w:rPr>
          <w:rFonts w:ascii="Times New Roman" w:hAnsi="Times New Roman"/>
          <w:sz w:val="24"/>
          <w:szCs w:val="24"/>
        </w:rPr>
        <w:t>.</w:t>
      </w:r>
    </w:p>
    <w:p w:rsidR="008104B6" w:rsidRPr="00E525CA" w:rsidRDefault="008104B6" w:rsidP="008104B6">
      <w:pPr>
        <w:pStyle w:val="a4"/>
        <w:spacing w:line="240" w:lineRule="auto"/>
        <w:jc w:val="both"/>
        <w:rPr>
          <w:rFonts w:ascii="Times New Roman" w:hAnsi="Times New Roman"/>
          <w:sz w:val="24"/>
          <w:szCs w:val="24"/>
        </w:rPr>
      </w:pPr>
    </w:p>
    <w:p w:rsidR="00785842" w:rsidRPr="00E525CA" w:rsidRDefault="00E61310" w:rsidP="008F55B9">
      <w:pPr>
        <w:ind w:firstLine="709"/>
        <w:jc w:val="both"/>
        <w:rPr>
          <w:b/>
          <w:sz w:val="24"/>
          <w:szCs w:val="24"/>
        </w:rPr>
      </w:pPr>
      <w:r w:rsidRPr="00E525CA">
        <w:rPr>
          <w:b/>
          <w:sz w:val="24"/>
          <w:szCs w:val="24"/>
        </w:rPr>
        <w:t>7</w:t>
      </w:r>
      <w:r w:rsidR="007F4B97" w:rsidRPr="00E525CA">
        <w:rPr>
          <w:b/>
          <w:sz w:val="24"/>
          <w:szCs w:val="24"/>
        </w:rPr>
        <w:t>.</w:t>
      </w:r>
      <w:r w:rsidR="007865CB" w:rsidRPr="00E525CA">
        <w:rPr>
          <w:b/>
          <w:sz w:val="24"/>
          <w:szCs w:val="24"/>
        </w:rPr>
        <w:t xml:space="preserve"> </w:t>
      </w:r>
      <w:r w:rsidR="00785842" w:rsidRPr="00E525CA">
        <w:rPr>
          <w:b/>
          <w:sz w:val="24"/>
          <w:szCs w:val="24"/>
        </w:rPr>
        <w:t>Перечень основной и дополнительной учебной литературы, необходимой для освоения дисциплины</w:t>
      </w:r>
    </w:p>
    <w:p w:rsidR="008F55B9" w:rsidRPr="00E525CA" w:rsidRDefault="00F80427" w:rsidP="000B1F34">
      <w:pPr>
        <w:ind w:firstLine="709"/>
        <w:jc w:val="center"/>
        <w:rPr>
          <w:b/>
          <w:i/>
          <w:sz w:val="24"/>
          <w:szCs w:val="24"/>
        </w:rPr>
      </w:pPr>
      <w:r w:rsidRPr="00E525CA">
        <w:rPr>
          <w:b/>
          <w:i/>
          <w:sz w:val="24"/>
          <w:szCs w:val="24"/>
        </w:rPr>
        <w:t>Основная</w:t>
      </w:r>
      <w:r w:rsidR="00361F3E" w:rsidRPr="00E525CA">
        <w:rPr>
          <w:b/>
          <w:i/>
          <w:sz w:val="24"/>
          <w:szCs w:val="24"/>
        </w:rPr>
        <w:t>:</w:t>
      </w:r>
    </w:p>
    <w:p w:rsidR="008E69A6" w:rsidRDefault="008E69A6" w:rsidP="00791302">
      <w:pPr>
        <w:numPr>
          <w:ilvl w:val="0"/>
          <w:numId w:val="26"/>
        </w:numPr>
        <w:ind w:left="0" w:firstLine="709"/>
        <w:rPr>
          <w:sz w:val="24"/>
          <w:szCs w:val="24"/>
        </w:rPr>
      </w:pPr>
      <w:r w:rsidRPr="008E69A6">
        <w:rPr>
          <w:sz w:val="24"/>
          <w:szCs w:val="24"/>
        </w:rPr>
        <w:t>История русской литературы Серебряного века (1890-е – начало 1920-х годов) в 3 ч. Часть 1. Реализм : учебник для бакалавриата и магистратуры / А. П. Авраменко [и др.] ; ответственный редактор М. В. Михайлова, Н. М. Солнцева. — Москва : Издательство Юрайт, 2017. — 267 с. — (Бакалавр и магистр. Академический курс). — ISBN 978-5-534-04781-3. — Текст : электронный // ЭБС Юрайт [сайт]. — URL: </w:t>
      </w:r>
      <w:hyperlink r:id="rId8" w:history="1">
        <w:r w:rsidR="00331553">
          <w:rPr>
            <w:rStyle w:val="a7"/>
            <w:sz w:val="24"/>
            <w:szCs w:val="24"/>
          </w:rPr>
          <w:t>https://www.biblio-online.ru/bcode/407736  </w:t>
        </w:r>
      </w:hyperlink>
      <w:r w:rsidRPr="008E69A6">
        <w:rPr>
          <w:sz w:val="24"/>
          <w:szCs w:val="24"/>
        </w:rPr>
        <w:t> </w:t>
      </w:r>
    </w:p>
    <w:p w:rsidR="00A21BE4" w:rsidRPr="00A21BE4" w:rsidRDefault="008E69A6" w:rsidP="00791302">
      <w:pPr>
        <w:numPr>
          <w:ilvl w:val="0"/>
          <w:numId w:val="26"/>
        </w:numPr>
        <w:ind w:left="0" w:firstLine="709"/>
        <w:jc w:val="both"/>
        <w:rPr>
          <w:b/>
          <w:i/>
          <w:sz w:val="24"/>
          <w:szCs w:val="24"/>
        </w:rPr>
      </w:pPr>
      <w:r w:rsidRPr="00A21BE4">
        <w:rPr>
          <w:sz w:val="24"/>
          <w:szCs w:val="24"/>
        </w:rPr>
        <w:t xml:space="preserve">История русской литературы Серебряного века (1890-е – начало 1920-х годов) </w:t>
      </w:r>
      <w:r w:rsidRPr="00A21BE4">
        <w:rPr>
          <w:sz w:val="24"/>
          <w:szCs w:val="24"/>
        </w:rPr>
        <w:lastRenderedPageBreak/>
        <w:t>в 3 ч. Часть 2. Символизм : учебник для бакалавриата и магистратуры / М. В. Михайлова [и др.] ; ответственный редактор М. В. Михайлова, Н. М. Солнцева. — Москва : Издательство Юрайт, 2017. — 227 с. — (Бакалавр и магистр. Академический курс). — ISBN 978-5-534-04783-7. — Текст : электронный // ЭБС Юрайт [сайт]. — URL: </w:t>
      </w:r>
      <w:hyperlink r:id="rId9" w:history="1">
        <w:r w:rsidR="00331553">
          <w:rPr>
            <w:rStyle w:val="a7"/>
            <w:sz w:val="24"/>
            <w:szCs w:val="24"/>
          </w:rPr>
          <w:t>https://www.biblio-online.ru/bcode/407737  </w:t>
        </w:r>
      </w:hyperlink>
      <w:r w:rsidRPr="00A21BE4">
        <w:rPr>
          <w:sz w:val="24"/>
          <w:szCs w:val="24"/>
        </w:rPr>
        <w:t> </w:t>
      </w:r>
    </w:p>
    <w:p w:rsidR="00E525CA" w:rsidRPr="00A21BE4" w:rsidRDefault="00A21BE4" w:rsidP="00791302">
      <w:pPr>
        <w:numPr>
          <w:ilvl w:val="0"/>
          <w:numId w:val="26"/>
        </w:numPr>
        <w:ind w:left="0" w:firstLine="709"/>
        <w:jc w:val="both"/>
        <w:rPr>
          <w:b/>
          <w:i/>
          <w:sz w:val="24"/>
          <w:szCs w:val="24"/>
        </w:rPr>
      </w:pPr>
      <w:r w:rsidRPr="00A21BE4">
        <w:rPr>
          <w:sz w:val="24"/>
          <w:szCs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0" w:history="1">
        <w:r w:rsidR="00331553">
          <w:rPr>
            <w:rStyle w:val="a7"/>
            <w:sz w:val="24"/>
            <w:szCs w:val="24"/>
          </w:rPr>
          <w:t>https://www.biblio-online.ru/bcode/407738  </w:t>
        </w:r>
      </w:hyperlink>
      <w:r w:rsidRPr="00A21BE4">
        <w:rPr>
          <w:sz w:val="24"/>
          <w:szCs w:val="24"/>
        </w:rPr>
        <w:t> </w:t>
      </w:r>
    </w:p>
    <w:p w:rsidR="00F80427" w:rsidRPr="00E525CA" w:rsidRDefault="00F80427" w:rsidP="000B1F34">
      <w:pPr>
        <w:ind w:firstLine="709"/>
        <w:jc w:val="center"/>
        <w:rPr>
          <w:b/>
          <w:i/>
          <w:sz w:val="24"/>
          <w:szCs w:val="24"/>
        </w:rPr>
      </w:pPr>
      <w:r w:rsidRPr="00E525CA">
        <w:rPr>
          <w:b/>
          <w:i/>
          <w:sz w:val="24"/>
          <w:szCs w:val="24"/>
        </w:rPr>
        <w:t>Дополнительная</w:t>
      </w:r>
      <w:r w:rsidR="00D36E5A" w:rsidRPr="00E525CA">
        <w:rPr>
          <w:b/>
          <w:i/>
          <w:sz w:val="24"/>
          <w:szCs w:val="24"/>
        </w:rPr>
        <w:t>:</w:t>
      </w:r>
    </w:p>
    <w:p w:rsidR="008E69A6" w:rsidRDefault="008E69A6" w:rsidP="008E69A6">
      <w:pPr>
        <w:numPr>
          <w:ilvl w:val="0"/>
          <w:numId w:val="25"/>
        </w:numPr>
        <w:ind w:left="0" w:firstLine="709"/>
        <w:jc w:val="both"/>
        <w:rPr>
          <w:sz w:val="24"/>
          <w:szCs w:val="24"/>
        </w:rPr>
      </w:pPr>
      <w:r w:rsidRPr="008E69A6">
        <w:rPr>
          <w:sz w:val="24"/>
          <w:szCs w:val="24"/>
        </w:rPr>
        <w:t>История русской литературы Серебряного века (1890-е – начало 1920-х годов) в 3 ч. Часть 3. Акмеизм, футуризм и другие : учебник для бакалавриата и магистратуры / А. П. Авраменко [и др.] ; ответственный редактор М. В. Михайлова, Н. М. Солнцева. — Москва : Издательство Юрайт, 2017. — 224 с. — (Бакалавр и магистр. Академический курс). — ISBN 978-5-534-04784-4. — Текст : электронный // ЭБС Юрайт [сайт]. — URL: </w:t>
      </w:r>
      <w:hyperlink r:id="rId11" w:history="1">
        <w:r w:rsidR="00331553">
          <w:rPr>
            <w:rStyle w:val="a7"/>
            <w:sz w:val="24"/>
            <w:szCs w:val="24"/>
          </w:rPr>
          <w:t>https://www.biblio-online.ru/bcode/407738  </w:t>
        </w:r>
      </w:hyperlink>
      <w:r w:rsidRPr="008E69A6">
        <w:rPr>
          <w:sz w:val="24"/>
          <w:szCs w:val="24"/>
        </w:rPr>
        <w:t> </w:t>
      </w:r>
    </w:p>
    <w:p w:rsidR="00803323" w:rsidRPr="008E69A6" w:rsidRDefault="008E69A6" w:rsidP="008E69A6">
      <w:pPr>
        <w:numPr>
          <w:ilvl w:val="0"/>
          <w:numId w:val="25"/>
        </w:numPr>
        <w:ind w:left="0" w:firstLine="709"/>
        <w:jc w:val="both"/>
        <w:rPr>
          <w:sz w:val="24"/>
          <w:szCs w:val="24"/>
        </w:rPr>
      </w:pPr>
      <w:r w:rsidRPr="008E69A6">
        <w:rPr>
          <w:i/>
          <w:iCs/>
          <w:sz w:val="24"/>
          <w:szCs w:val="24"/>
        </w:rPr>
        <w:t>Мескин, В. А. </w:t>
      </w:r>
      <w:r w:rsidRPr="008E69A6">
        <w:rPr>
          <w:sz w:val="24"/>
          <w:szCs w:val="24"/>
        </w:rPr>
        <w:t>История русской литературы "серебряного века" : учебник для бакалавров / В. А. Мескин. — Москва : Издательство Юрайт, 2017. — 385 с. — (Бакалавр. Академический курс). — ISBN 978-5-9916-3639-1. — Текст : электронный // ЭБС Юрайт [сайт]. — URL: </w:t>
      </w:r>
      <w:hyperlink r:id="rId12" w:history="1">
        <w:r w:rsidR="00331553">
          <w:rPr>
            <w:rStyle w:val="a7"/>
            <w:sz w:val="24"/>
            <w:szCs w:val="24"/>
          </w:rPr>
          <w:t>https://www.biblio-online.ru/bcode/406512  </w:t>
        </w:r>
      </w:hyperlink>
      <w:r w:rsidRPr="008E69A6">
        <w:rPr>
          <w:sz w:val="24"/>
          <w:szCs w:val="24"/>
        </w:rPr>
        <w:t> </w:t>
      </w:r>
    </w:p>
    <w:p w:rsidR="008E69A6" w:rsidRPr="00E525CA" w:rsidRDefault="008E69A6" w:rsidP="00803323">
      <w:pPr>
        <w:ind w:left="720"/>
        <w:jc w:val="both"/>
        <w:rPr>
          <w:sz w:val="24"/>
          <w:szCs w:val="24"/>
        </w:rPr>
      </w:pPr>
    </w:p>
    <w:p w:rsidR="00777B09" w:rsidRPr="00E525CA" w:rsidRDefault="00E61310" w:rsidP="008F55B9">
      <w:pPr>
        <w:ind w:firstLine="709"/>
        <w:jc w:val="both"/>
        <w:rPr>
          <w:b/>
          <w:sz w:val="24"/>
          <w:szCs w:val="24"/>
        </w:rPr>
      </w:pPr>
      <w:r w:rsidRPr="00E525CA">
        <w:rPr>
          <w:b/>
          <w:sz w:val="24"/>
          <w:szCs w:val="24"/>
        </w:rPr>
        <w:t>8</w:t>
      </w:r>
      <w:r w:rsidR="007F4B97" w:rsidRPr="00E525CA">
        <w:rPr>
          <w:b/>
          <w:sz w:val="24"/>
          <w:szCs w:val="24"/>
        </w:rPr>
        <w:t>.</w:t>
      </w:r>
      <w:r w:rsidR="00777B09" w:rsidRPr="00E525CA">
        <w:rPr>
          <w:b/>
          <w:sz w:val="24"/>
          <w:szCs w:val="24"/>
        </w:rPr>
        <w:t xml:space="preserve"> </w:t>
      </w:r>
      <w:r w:rsidR="007F4B97" w:rsidRPr="00E525CA">
        <w:rPr>
          <w:b/>
          <w:sz w:val="24"/>
          <w:szCs w:val="24"/>
        </w:rPr>
        <w:t>Перечень ресурсов информационно-телекоммуникационной сети «Интернет», необходимых для освоения дисциплины</w:t>
      </w:r>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w:t>
      </w:r>
      <w:r w:rsidRPr="00E525CA">
        <w:rPr>
          <w:rFonts w:ascii="Times New Roman" w:hAnsi="Times New Roman"/>
          <w:sz w:val="24"/>
          <w:szCs w:val="24"/>
          <w:lang w:val="en-US"/>
        </w:rPr>
        <w:t>IPRBooks</w:t>
      </w:r>
      <w:r w:rsidRPr="00E525CA">
        <w:rPr>
          <w:rFonts w:ascii="Times New Roman" w:hAnsi="Times New Roman"/>
          <w:sz w:val="24"/>
          <w:szCs w:val="24"/>
        </w:rPr>
        <w:t xml:space="preserve">  Режим доступа: </w:t>
      </w:r>
      <w:hyperlink r:id="rId13" w:history="1">
        <w:r w:rsidR="00331553">
          <w:rPr>
            <w:rStyle w:val="a7"/>
            <w:rFonts w:ascii="Times New Roman" w:hAnsi="Times New Roman"/>
            <w:sz w:val="24"/>
            <w:szCs w:val="24"/>
          </w:rPr>
          <w:t>http://www.iprbookshop.ru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ЭБС издательства «Юрайт» Режим доступа: </w:t>
      </w:r>
      <w:hyperlink r:id="rId14" w:history="1">
        <w:r w:rsidR="00331553">
          <w:rPr>
            <w:rStyle w:val="a7"/>
            <w:rFonts w:ascii="Times New Roman" w:hAnsi="Times New Roman"/>
            <w:sz w:val="24"/>
            <w:szCs w:val="24"/>
          </w:rPr>
          <w:t>http://biblio-online.ru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Единое окно доступа к образовательным ресурсам. Режим доступа: </w:t>
      </w:r>
      <w:hyperlink r:id="rId15" w:history="1">
        <w:r w:rsidR="00331553">
          <w:rPr>
            <w:rStyle w:val="a7"/>
            <w:rFonts w:ascii="Times New Roman" w:hAnsi="Times New Roman"/>
            <w:sz w:val="24"/>
            <w:szCs w:val="24"/>
          </w:rPr>
          <w:t>http://window.edu.ru/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Научная электронная библиотека e-library.ru Режим доступа: </w:t>
      </w:r>
      <w:hyperlink r:id="rId16" w:history="1">
        <w:r w:rsidR="00331553">
          <w:rPr>
            <w:rStyle w:val="a7"/>
            <w:rFonts w:ascii="Times New Roman" w:hAnsi="Times New Roman"/>
            <w:sz w:val="24"/>
            <w:szCs w:val="24"/>
          </w:rPr>
          <w:t>http://elibrary.ru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Ресурсы издательства Elsevier Режим доступа:  </w:t>
      </w:r>
      <w:hyperlink r:id="rId17" w:history="1">
        <w:r w:rsidR="00331553">
          <w:rPr>
            <w:rStyle w:val="a7"/>
            <w:rFonts w:ascii="Times New Roman" w:hAnsi="Times New Roman"/>
            <w:sz w:val="24"/>
            <w:szCs w:val="24"/>
          </w:rPr>
          <w:t>http://www.sciencedirect.com</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Федеральный портал «Российское образование» Режим доступа:  </w:t>
      </w:r>
      <w:hyperlink r:id="rId18" w:history="1">
        <w:r w:rsidR="00301835">
          <w:rPr>
            <w:rStyle w:val="a7"/>
            <w:rFonts w:ascii="Times New Roman" w:hAnsi="Times New Roman"/>
            <w:sz w:val="24"/>
            <w:szCs w:val="24"/>
          </w:rPr>
          <w:t>www.edu.ru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Кембриджского университета Режим доступа: </w:t>
      </w:r>
      <w:hyperlink r:id="rId19" w:history="1">
        <w:r w:rsidR="00331553">
          <w:rPr>
            <w:rStyle w:val="a7"/>
            <w:rFonts w:ascii="Times New Roman" w:hAnsi="Times New Roman"/>
            <w:sz w:val="24"/>
            <w:szCs w:val="24"/>
          </w:rPr>
          <w:t>http://journals.cambridge.org</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Журналы Оксфордского университета Режим доступа:  </w:t>
      </w:r>
      <w:hyperlink r:id="rId20" w:history="1">
        <w:r w:rsidR="00331553">
          <w:rPr>
            <w:rStyle w:val="a7"/>
            <w:rFonts w:ascii="Times New Roman" w:hAnsi="Times New Roman"/>
            <w:sz w:val="24"/>
            <w:szCs w:val="24"/>
          </w:rPr>
          <w:t>http://www.oxfordjoumals.org</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Словари и энциклопедии на Академике Режим доступа: </w:t>
      </w:r>
      <w:hyperlink r:id="rId21" w:history="1">
        <w:r w:rsidR="00331553">
          <w:rPr>
            <w:rStyle w:val="a7"/>
            <w:rFonts w:ascii="Times New Roman" w:hAnsi="Times New Roman"/>
            <w:sz w:val="24"/>
            <w:szCs w:val="24"/>
          </w:rPr>
          <w:t>http://dic.academic.ru/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331553">
          <w:rPr>
            <w:rStyle w:val="a7"/>
            <w:rFonts w:ascii="Times New Roman" w:hAnsi="Times New Roman"/>
            <w:sz w:val="24"/>
            <w:szCs w:val="24"/>
          </w:rPr>
          <w:t>http://www.benran.ru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Госкомстата РФ. Режим доступа: </w:t>
      </w:r>
      <w:hyperlink r:id="rId23" w:history="1">
        <w:r w:rsidR="00331553">
          <w:rPr>
            <w:rStyle w:val="a7"/>
            <w:rFonts w:ascii="Times New Roman" w:hAnsi="Times New Roman"/>
            <w:sz w:val="24"/>
            <w:szCs w:val="24"/>
          </w:rPr>
          <w:t>http://www.gks.ru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Сайт Российской государственной библиотеки. Режим доступа: </w:t>
      </w:r>
      <w:hyperlink r:id="rId24" w:history="1">
        <w:r w:rsidR="00331553">
          <w:rPr>
            <w:rStyle w:val="a7"/>
            <w:rFonts w:ascii="Times New Roman" w:hAnsi="Times New Roman"/>
            <w:sz w:val="24"/>
            <w:szCs w:val="24"/>
          </w:rPr>
          <w:t>http://diss.rsl.ru</w:t>
        </w:r>
      </w:hyperlink>
    </w:p>
    <w:p w:rsidR="00777B09" w:rsidRPr="00E525CA" w:rsidRDefault="00777B09" w:rsidP="008F55B9">
      <w:pPr>
        <w:pStyle w:val="a4"/>
        <w:numPr>
          <w:ilvl w:val="0"/>
          <w:numId w:val="5"/>
        </w:numPr>
        <w:spacing w:after="0" w:line="240" w:lineRule="auto"/>
        <w:ind w:left="0" w:firstLine="709"/>
        <w:jc w:val="both"/>
        <w:rPr>
          <w:rFonts w:ascii="Times New Roman" w:hAnsi="Times New Roman"/>
          <w:sz w:val="24"/>
          <w:szCs w:val="24"/>
        </w:rPr>
      </w:pPr>
      <w:r w:rsidRPr="00E525CA">
        <w:rPr>
          <w:rFonts w:ascii="Times New Roman" w:hAnsi="Times New Roman"/>
          <w:sz w:val="24"/>
          <w:szCs w:val="24"/>
        </w:rPr>
        <w:t xml:space="preserve">Базы данных по законодательству Российской Федерации. Режим доступа:  </w:t>
      </w:r>
      <w:hyperlink r:id="rId25" w:history="1">
        <w:r w:rsidR="00331553">
          <w:rPr>
            <w:rStyle w:val="a7"/>
            <w:rFonts w:ascii="Times New Roman" w:hAnsi="Times New Roman"/>
            <w:sz w:val="24"/>
            <w:szCs w:val="24"/>
          </w:rPr>
          <w:t>http://ru.spinform.ru</w:t>
        </w:r>
      </w:hyperlink>
    </w:p>
    <w:p w:rsidR="007F4B97" w:rsidRPr="00E525CA" w:rsidRDefault="007F4B97" w:rsidP="008F55B9">
      <w:pPr>
        <w:ind w:firstLine="709"/>
        <w:jc w:val="both"/>
        <w:rPr>
          <w:rFonts w:eastAsia="Calibri"/>
          <w:sz w:val="24"/>
          <w:szCs w:val="24"/>
        </w:rPr>
      </w:pPr>
      <w:r w:rsidRPr="00E525CA">
        <w:rPr>
          <w:sz w:val="24"/>
          <w:szCs w:val="24"/>
        </w:rPr>
        <w:t xml:space="preserve">Каждый обучающийся </w:t>
      </w:r>
      <w:r w:rsidR="00777B09" w:rsidRPr="00E525CA">
        <w:rPr>
          <w:sz w:val="24"/>
          <w:szCs w:val="24"/>
        </w:rPr>
        <w:t>Омской гуманитарной академии</w:t>
      </w:r>
      <w:r w:rsidRPr="00E525CA">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E525CA">
        <w:rPr>
          <w:rFonts w:eastAsia="Calibri"/>
          <w:sz w:val="24"/>
          <w:szCs w:val="24"/>
        </w:rPr>
        <w:t xml:space="preserve"> </w:t>
      </w:r>
      <w:r w:rsidRPr="00E525CA">
        <w:rPr>
          <w:sz w:val="24"/>
          <w:szCs w:val="24"/>
        </w:rPr>
        <w:t xml:space="preserve">информационно-образовательной среде </w:t>
      </w:r>
      <w:r w:rsidR="00777B09" w:rsidRPr="00E525CA">
        <w:rPr>
          <w:sz w:val="24"/>
          <w:szCs w:val="24"/>
        </w:rPr>
        <w:t>Академии</w:t>
      </w:r>
      <w:r w:rsidRPr="00E525CA">
        <w:rPr>
          <w:sz w:val="24"/>
          <w:szCs w:val="24"/>
        </w:rPr>
        <w:t>. Электронно-библиотечная система</w:t>
      </w:r>
      <w:r w:rsidRPr="00E525CA">
        <w:rPr>
          <w:rFonts w:eastAsia="Calibri"/>
          <w:sz w:val="24"/>
          <w:szCs w:val="24"/>
        </w:rPr>
        <w:t xml:space="preserve"> </w:t>
      </w:r>
      <w:r w:rsidRPr="00E525CA">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E525CA">
        <w:rPr>
          <w:rFonts w:eastAsia="Calibri"/>
          <w:sz w:val="24"/>
          <w:szCs w:val="24"/>
        </w:rPr>
        <w:t xml:space="preserve"> </w:t>
      </w:r>
      <w:r w:rsidRPr="00E525CA">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E525CA">
        <w:rPr>
          <w:rFonts w:eastAsia="Calibri"/>
          <w:sz w:val="24"/>
          <w:szCs w:val="24"/>
        </w:rPr>
        <w:t xml:space="preserve"> </w:t>
      </w:r>
      <w:r w:rsidRPr="00E525CA">
        <w:rPr>
          <w:sz w:val="24"/>
          <w:szCs w:val="24"/>
        </w:rPr>
        <w:t>организации, так и вне ее.</w:t>
      </w:r>
    </w:p>
    <w:p w:rsidR="007F4B97" w:rsidRPr="00E525CA" w:rsidRDefault="007F4B97" w:rsidP="008F55B9">
      <w:pPr>
        <w:ind w:firstLine="709"/>
        <w:jc w:val="both"/>
        <w:rPr>
          <w:rFonts w:eastAsia="Calibri"/>
          <w:sz w:val="24"/>
          <w:szCs w:val="24"/>
        </w:rPr>
      </w:pPr>
      <w:r w:rsidRPr="00E525CA">
        <w:rPr>
          <w:sz w:val="24"/>
          <w:szCs w:val="24"/>
        </w:rPr>
        <w:lastRenderedPageBreak/>
        <w:t>Электронная информационно-образовательная среда</w:t>
      </w:r>
      <w:r w:rsidR="005C20F0" w:rsidRPr="00E525CA">
        <w:rPr>
          <w:sz w:val="24"/>
          <w:szCs w:val="24"/>
        </w:rPr>
        <w:t xml:space="preserve"> </w:t>
      </w:r>
      <w:r w:rsidR="00777B09" w:rsidRPr="00E525CA">
        <w:rPr>
          <w:sz w:val="24"/>
          <w:szCs w:val="24"/>
        </w:rPr>
        <w:t>Академии</w:t>
      </w:r>
      <w:r w:rsidRPr="00E525CA">
        <w:rPr>
          <w:sz w:val="24"/>
          <w:szCs w:val="24"/>
        </w:rPr>
        <w:t xml:space="preserve"> обеспечивает:</w:t>
      </w:r>
      <w:r w:rsidRPr="00E525CA">
        <w:rPr>
          <w:rFonts w:eastAsia="Calibri"/>
          <w:sz w:val="24"/>
          <w:szCs w:val="24"/>
        </w:rPr>
        <w:t xml:space="preserve"> </w:t>
      </w:r>
      <w:r w:rsidRPr="00E525CA">
        <w:rPr>
          <w:sz w:val="24"/>
          <w:szCs w:val="24"/>
        </w:rPr>
        <w:t>доступ к учебным планам, рабочим программам дисциплин (модулей), практик, к</w:t>
      </w:r>
      <w:r w:rsidRPr="00E525CA">
        <w:rPr>
          <w:rFonts w:eastAsia="Calibri"/>
          <w:sz w:val="24"/>
          <w:szCs w:val="24"/>
        </w:rPr>
        <w:t xml:space="preserve"> </w:t>
      </w:r>
      <w:r w:rsidRPr="00E525CA">
        <w:rPr>
          <w:sz w:val="24"/>
          <w:szCs w:val="24"/>
        </w:rPr>
        <w:t>изданиям электронных библиотечных систем и электронным образовательным ресурсам,</w:t>
      </w:r>
      <w:r w:rsidRPr="00E525CA">
        <w:rPr>
          <w:rFonts w:eastAsia="Calibri"/>
          <w:sz w:val="24"/>
          <w:szCs w:val="24"/>
        </w:rPr>
        <w:t xml:space="preserve"> </w:t>
      </w:r>
      <w:r w:rsidRPr="00E525CA">
        <w:rPr>
          <w:sz w:val="24"/>
          <w:szCs w:val="24"/>
        </w:rPr>
        <w:t>указанным в рабочих программах;</w:t>
      </w:r>
      <w:r w:rsidRPr="00E525CA">
        <w:rPr>
          <w:rFonts w:eastAsia="Calibri"/>
          <w:sz w:val="24"/>
          <w:szCs w:val="24"/>
        </w:rPr>
        <w:t xml:space="preserve"> </w:t>
      </w:r>
      <w:r w:rsidRPr="00E525CA">
        <w:rPr>
          <w:sz w:val="24"/>
          <w:szCs w:val="24"/>
        </w:rPr>
        <w:t>фиксацию хода образовательного процесса, результатов промежуточной аттестации</w:t>
      </w:r>
      <w:r w:rsidRPr="00E525CA">
        <w:rPr>
          <w:rFonts w:eastAsia="Calibri"/>
          <w:sz w:val="24"/>
          <w:szCs w:val="24"/>
        </w:rPr>
        <w:t xml:space="preserve"> </w:t>
      </w:r>
      <w:r w:rsidRPr="00E525CA">
        <w:rPr>
          <w:sz w:val="24"/>
          <w:szCs w:val="24"/>
        </w:rPr>
        <w:t>и результатов освоения основной образовательной программы;</w:t>
      </w:r>
      <w:r w:rsidRPr="00E525CA">
        <w:rPr>
          <w:rFonts w:eastAsia="Calibri"/>
          <w:sz w:val="24"/>
          <w:szCs w:val="24"/>
        </w:rPr>
        <w:t xml:space="preserve"> </w:t>
      </w:r>
      <w:r w:rsidRPr="00E525CA">
        <w:rPr>
          <w:sz w:val="24"/>
          <w:szCs w:val="24"/>
        </w:rPr>
        <w:t>проведение всех видов занятий, процедур оценки результатов обучения, реализация</w:t>
      </w:r>
      <w:r w:rsidRPr="00E525CA">
        <w:rPr>
          <w:rFonts w:eastAsia="Calibri"/>
          <w:sz w:val="24"/>
          <w:szCs w:val="24"/>
        </w:rPr>
        <w:t xml:space="preserve"> </w:t>
      </w:r>
      <w:r w:rsidRPr="00E525CA">
        <w:rPr>
          <w:sz w:val="24"/>
          <w:szCs w:val="24"/>
        </w:rPr>
        <w:t>которых предусмотрена с применением электронного обучения, дистанционных</w:t>
      </w:r>
      <w:r w:rsidRPr="00E525CA">
        <w:rPr>
          <w:rFonts w:eastAsia="Calibri"/>
          <w:sz w:val="24"/>
          <w:szCs w:val="24"/>
        </w:rPr>
        <w:t xml:space="preserve"> </w:t>
      </w:r>
      <w:r w:rsidRPr="00E525CA">
        <w:rPr>
          <w:sz w:val="24"/>
          <w:szCs w:val="24"/>
        </w:rPr>
        <w:t>образовательных технологий;</w:t>
      </w:r>
      <w:r w:rsidRPr="00E525CA">
        <w:rPr>
          <w:rFonts w:eastAsia="Calibri"/>
          <w:sz w:val="24"/>
          <w:szCs w:val="24"/>
        </w:rPr>
        <w:t xml:space="preserve"> </w:t>
      </w:r>
      <w:r w:rsidRPr="00E525CA">
        <w:rPr>
          <w:sz w:val="24"/>
          <w:szCs w:val="24"/>
        </w:rPr>
        <w:t>формирование электронного портфолио обучающегося, в том числе сохранение</w:t>
      </w:r>
      <w:r w:rsidRPr="00E525CA">
        <w:rPr>
          <w:rFonts w:eastAsia="Calibri"/>
          <w:sz w:val="24"/>
          <w:szCs w:val="24"/>
        </w:rPr>
        <w:t xml:space="preserve"> </w:t>
      </w:r>
      <w:r w:rsidRPr="00E525CA">
        <w:rPr>
          <w:sz w:val="24"/>
          <w:szCs w:val="24"/>
        </w:rPr>
        <w:t>работ обучающегося, рецензий и оценок на эти работы со стороны любых участников</w:t>
      </w:r>
      <w:r w:rsidRPr="00E525CA">
        <w:rPr>
          <w:rFonts w:eastAsia="Calibri"/>
          <w:sz w:val="24"/>
          <w:szCs w:val="24"/>
        </w:rPr>
        <w:t xml:space="preserve"> </w:t>
      </w:r>
      <w:r w:rsidRPr="00E525CA">
        <w:rPr>
          <w:sz w:val="24"/>
          <w:szCs w:val="24"/>
        </w:rPr>
        <w:t>образовательного процесса;</w:t>
      </w:r>
      <w:r w:rsidRPr="00E525CA">
        <w:rPr>
          <w:rFonts w:eastAsia="Calibri"/>
          <w:sz w:val="24"/>
          <w:szCs w:val="24"/>
        </w:rPr>
        <w:t xml:space="preserve"> </w:t>
      </w:r>
      <w:r w:rsidRPr="00E525CA">
        <w:rPr>
          <w:sz w:val="24"/>
          <w:szCs w:val="24"/>
        </w:rPr>
        <w:t>взаимодействие между участниками образовательного процесса, в том числе</w:t>
      </w:r>
      <w:r w:rsidRPr="00E525CA">
        <w:rPr>
          <w:rFonts w:eastAsia="Calibri"/>
          <w:sz w:val="24"/>
          <w:szCs w:val="24"/>
        </w:rPr>
        <w:t xml:space="preserve"> </w:t>
      </w:r>
      <w:r w:rsidRPr="00E525CA">
        <w:rPr>
          <w:sz w:val="24"/>
          <w:szCs w:val="24"/>
        </w:rPr>
        <w:t>синхронное и (или) асинхронное взаимодействие посредством сети «Интернет».</w:t>
      </w:r>
    </w:p>
    <w:p w:rsidR="007F4B97" w:rsidRPr="00E525CA" w:rsidRDefault="007F4B97" w:rsidP="008F55B9">
      <w:pPr>
        <w:widowControl/>
        <w:autoSpaceDE/>
        <w:autoSpaceDN/>
        <w:adjustRightInd/>
        <w:contextualSpacing/>
        <w:jc w:val="both"/>
        <w:rPr>
          <w:rFonts w:eastAsia="Calibri"/>
          <w:sz w:val="24"/>
          <w:szCs w:val="24"/>
          <w:lang w:eastAsia="en-US"/>
        </w:rPr>
      </w:pPr>
    </w:p>
    <w:p w:rsidR="009528CA" w:rsidRPr="00E525CA" w:rsidRDefault="00E61310" w:rsidP="008F55B9">
      <w:pPr>
        <w:widowControl/>
        <w:autoSpaceDE/>
        <w:autoSpaceDN/>
        <w:adjustRightInd/>
        <w:ind w:firstLine="709"/>
        <w:contextualSpacing/>
        <w:jc w:val="both"/>
        <w:rPr>
          <w:rFonts w:eastAsia="Calibri"/>
          <w:b/>
          <w:sz w:val="24"/>
          <w:szCs w:val="24"/>
          <w:lang w:eastAsia="en-US"/>
        </w:rPr>
      </w:pPr>
      <w:r w:rsidRPr="00E525CA">
        <w:rPr>
          <w:rFonts w:eastAsia="Calibri"/>
          <w:b/>
          <w:sz w:val="24"/>
          <w:szCs w:val="24"/>
          <w:lang w:eastAsia="en-US"/>
        </w:rPr>
        <w:t>9</w:t>
      </w:r>
      <w:r w:rsidR="00EE165B" w:rsidRPr="00E525CA">
        <w:rPr>
          <w:rFonts w:eastAsia="Calibri"/>
          <w:b/>
          <w:sz w:val="24"/>
          <w:szCs w:val="24"/>
          <w:lang w:eastAsia="en-US"/>
        </w:rPr>
        <w:t>.</w:t>
      </w:r>
      <w:r w:rsidR="009528CA" w:rsidRPr="00E525CA">
        <w:rPr>
          <w:rFonts w:eastAsia="Calibri"/>
          <w:b/>
          <w:sz w:val="24"/>
          <w:szCs w:val="24"/>
          <w:lang w:eastAsia="en-US"/>
        </w:rPr>
        <w:t xml:space="preserve"> </w:t>
      </w:r>
      <w:r w:rsidR="007F4B97" w:rsidRPr="00E525CA">
        <w:rPr>
          <w:rFonts w:eastAsia="Calibri"/>
          <w:b/>
          <w:sz w:val="24"/>
          <w:szCs w:val="24"/>
          <w:lang w:eastAsia="en-US"/>
        </w:rPr>
        <w:t>Методические указания для обу</w:t>
      </w:r>
      <w:r w:rsidR="009528CA" w:rsidRPr="00E525CA">
        <w:rPr>
          <w:rFonts w:eastAsia="Calibri"/>
          <w:b/>
          <w:sz w:val="24"/>
          <w:szCs w:val="24"/>
          <w:lang w:eastAsia="en-US"/>
        </w:rPr>
        <w:t>чающихся по освоению дисциплины</w:t>
      </w:r>
    </w:p>
    <w:p w:rsidR="007F4B97" w:rsidRPr="00E525CA" w:rsidRDefault="007F4B97" w:rsidP="008F55B9">
      <w:pPr>
        <w:ind w:firstLine="709"/>
        <w:jc w:val="both"/>
        <w:rPr>
          <w:sz w:val="24"/>
          <w:szCs w:val="24"/>
        </w:rPr>
      </w:pPr>
      <w:r w:rsidRPr="00E525CA">
        <w:rPr>
          <w:sz w:val="24"/>
          <w:szCs w:val="24"/>
        </w:rPr>
        <w:t>Для того чтобы успешно о</w:t>
      </w:r>
      <w:r w:rsidR="004E4DB2" w:rsidRPr="00E525CA">
        <w:rPr>
          <w:sz w:val="24"/>
          <w:szCs w:val="24"/>
        </w:rPr>
        <w:t xml:space="preserve">своить </w:t>
      </w:r>
      <w:r w:rsidRPr="00E525CA">
        <w:rPr>
          <w:sz w:val="24"/>
          <w:szCs w:val="24"/>
        </w:rPr>
        <w:t>дисциплин</w:t>
      </w:r>
      <w:r w:rsidR="004E4DB2" w:rsidRPr="00E525CA">
        <w:rPr>
          <w:sz w:val="24"/>
          <w:szCs w:val="24"/>
        </w:rPr>
        <w:t>у</w:t>
      </w:r>
      <w:r w:rsidRPr="00E525CA">
        <w:rPr>
          <w:sz w:val="24"/>
          <w:szCs w:val="24"/>
        </w:rPr>
        <w:t xml:space="preserve"> </w:t>
      </w:r>
      <w:r w:rsidR="009528CA" w:rsidRPr="00E525CA">
        <w:rPr>
          <w:bCs/>
          <w:sz w:val="24"/>
          <w:szCs w:val="24"/>
        </w:rPr>
        <w:t>«</w:t>
      </w:r>
      <w:r w:rsidR="005E6D1C" w:rsidRPr="00E525CA">
        <w:rPr>
          <w:bCs/>
          <w:sz w:val="24"/>
          <w:szCs w:val="24"/>
        </w:rPr>
        <w:t>РУССКАЯ ЛИТЕРАТУРА «СЕРЕБРЯНОГО ВЕКА»</w:t>
      </w:r>
      <w:r w:rsidR="009528CA" w:rsidRPr="00E525CA">
        <w:rPr>
          <w:bCs/>
          <w:sz w:val="24"/>
          <w:szCs w:val="24"/>
        </w:rPr>
        <w:t>»</w:t>
      </w:r>
      <w:r w:rsidRPr="00E525CA">
        <w:rPr>
          <w:bCs/>
          <w:sz w:val="24"/>
          <w:szCs w:val="24"/>
        </w:rPr>
        <w:t xml:space="preserve"> </w:t>
      </w:r>
      <w:r w:rsidRPr="00E525CA">
        <w:rPr>
          <w:sz w:val="24"/>
          <w:szCs w:val="24"/>
        </w:rPr>
        <w:t xml:space="preserve">обучающиеся должны выполнить следующие </w:t>
      </w:r>
      <w:r w:rsidR="004E4DB2" w:rsidRPr="00E525CA">
        <w:rPr>
          <w:sz w:val="24"/>
          <w:szCs w:val="24"/>
        </w:rPr>
        <w:t xml:space="preserve">методические </w:t>
      </w:r>
      <w:r w:rsidRPr="00E525CA">
        <w:rPr>
          <w:sz w:val="24"/>
          <w:szCs w:val="24"/>
        </w:rPr>
        <w:t>указания</w:t>
      </w:r>
      <w:r w:rsidR="004E4DB2" w:rsidRPr="00E525CA">
        <w:rPr>
          <w:sz w:val="24"/>
          <w:szCs w:val="24"/>
        </w:rPr>
        <w:t>.</w:t>
      </w:r>
    </w:p>
    <w:p w:rsidR="007F4B97" w:rsidRPr="00E525CA" w:rsidRDefault="007F4B97" w:rsidP="008F55B9">
      <w:pPr>
        <w:ind w:firstLine="709"/>
        <w:jc w:val="both"/>
        <w:rPr>
          <w:sz w:val="24"/>
          <w:szCs w:val="24"/>
        </w:rPr>
      </w:pPr>
      <w:r w:rsidRPr="00E525CA">
        <w:rPr>
          <w:sz w:val="24"/>
          <w:szCs w:val="24"/>
        </w:rPr>
        <w:t xml:space="preserve">Методические указания для обучающихся по освоению дисциплины для подготовки к занятиям </w:t>
      </w:r>
      <w:r w:rsidRPr="00E525CA">
        <w:rPr>
          <w:b/>
          <w:sz w:val="24"/>
          <w:szCs w:val="24"/>
        </w:rPr>
        <w:t>лекционного типа</w:t>
      </w:r>
      <w:r w:rsidRPr="00E525CA">
        <w:rPr>
          <w:sz w:val="24"/>
          <w:szCs w:val="24"/>
        </w:rPr>
        <w:t>:</w:t>
      </w:r>
    </w:p>
    <w:p w:rsidR="007F4B97" w:rsidRPr="00E525CA" w:rsidRDefault="007F4B97" w:rsidP="008F55B9">
      <w:pPr>
        <w:ind w:firstLine="709"/>
        <w:jc w:val="both"/>
        <w:rPr>
          <w:sz w:val="24"/>
          <w:szCs w:val="24"/>
        </w:rPr>
      </w:pPr>
      <w:r w:rsidRPr="00E525CA">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E525CA" w:rsidRDefault="007F4B97" w:rsidP="008F55B9">
      <w:pPr>
        <w:ind w:firstLine="709"/>
        <w:jc w:val="both"/>
        <w:rPr>
          <w:b/>
          <w:sz w:val="24"/>
          <w:szCs w:val="24"/>
        </w:rPr>
      </w:pPr>
      <w:r w:rsidRPr="00E525CA">
        <w:rPr>
          <w:sz w:val="24"/>
          <w:szCs w:val="24"/>
        </w:rPr>
        <w:t xml:space="preserve"> Методические указания для обучающихся по освоению дисциплины для подготовки к занятиям </w:t>
      </w:r>
      <w:r w:rsidRPr="00E525CA">
        <w:rPr>
          <w:b/>
          <w:sz w:val="24"/>
          <w:szCs w:val="24"/>
        </w:rPr>
        <w:t xml:space="preserve">семинарского типа: </w:t>
      </w:r>
    </w:p>
    <w:p w:rsidR="007F4B97" w:rsidRPr="00E525CA" w:rsidRDefault="007F4B97" w:rsidP="008F55B9">
      <w:pPr>
        <w:ind w:firstLine="709"/>
        <w:jc w:val="both"/>
        <w:rPr>
          <w:sz w:val="24"/>
          <w:szCs w:val="24"/>
        </w:rPr>
      </w:pPr>
      <w:r w:rsidRPr="00E525CA">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w:t>
      </w:r>
      <w:r w:rsidRPr="00E525CA">
        <w:rPr>
          <w:sz w:val="24"/>
          <w:szCs w:val="24"/>
        </w:rPr>
        <w:lastRenderedPageBreak/>
        <w:t>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E525CA" w:rsidRDefault="007F4B97" w:rsidP="008F55B9">
      <w:pPr>
        <w:ind w:firstLine="709"/>
        <w:jc w:val="both"/>
        <w:rPr>
          <w:b/>
          <w:sz w:val="24"/>
          <w:szCs w:val="24"/>
        </w:rPr>
      </w:pPr>
      <w:r w:rsidRPr="00E525CA">
        <w:rPr>
          <w:sz w:val="24"/>
          <w:szCs w:val="24"/>
        </w:rPr>
        <w:t xml:space="preserve">Методические указания для обучающихся по освоению дисциплины для </w:t>
      </w:r>
      <w:r w:rsidRPr="00E525CA">
        <w:rPr>
          <w:b/>
          <w:sz w:val="24"/>
          <w:szCs w:val="24"/>
        </w:rPr>
        <w:t>самостоятельной работы:</w:t>
      </w:r>
    </w:p>
    <w:p w:rsidR="007F4B97" w:rsidRPr="00E525CA" w:rsidRDefault="007F4B97" w:rsidP="008F55B9">
      <w:pPr>
        <w:ind w:firstLine="709"/>
        <w:jc w:val="both"/>
        <w:rPr>
          <w:sz w:val="24"/>
          <w:szCs w:val="24"/>
        </w:rPr>
      </w:pPr>
      <w:r w:rsidRPr="00E525CA">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E525CA" w:rsidRDefault="007F4B97" w:rsidP="008F55B9">
      <w:pPr>
        <w:ind w:firstLine="709"/>
        <w:jc w:val="both"/>
        <w:rPr>
          <w:sz w:val="24"/>
          <w:szCs w:val="24"/>
        </w:rPr>
      </w:pPr>
      <w:r w:rsidRPr="00E525CA">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E525CA" w:rsidRDefault="007F4B97" w:rsidP="008F55B9">
      <w:pPr>
        <w:ind w:firstLine="709"/>
        <w:jc w:val="both"/>
        <w:rPr>
          <w:sz w:val="24"/>
          <w:szCs w:val="24"/>
        </w:rPr>
      </w:pPr>
      <w:r w:rsidRPr="00E525CA">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E525CA" w:rsidRDefault="007F4B97" w:rsidP="008F55B9">
      <w:pPr>
        <w:ind w:firstLine="709"/>
        <w:jc w:val="both"/>
        <w:rPr>
          <w:sz w:val="24"/>
          <w:szCs w:val="24"/>
        </w:rPr>
      </w:pPr>
      <w:r w:rsidRPr="00E525CA">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E525CA" w:rsidRDefault="007F4B97" w:rsidP="008F55B9">
      <w:pPr>
        <w:ind w:firstLine="709"/>
        <w:jc w:val="both"/>
        <w:rPr>
          <w:sz w:val="24"/>
          <w:szCs w:val="24"/>
        </w:rPr>
      </w:pPr>
      <w:r w:rsidRPr="00E525CA">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E525CA" w:rsidRDefault="007F4B97" w:rsidP="008F55B9">
      <w:pPr>
        <w:ind w:firstLine="709"/>
        <w:jc w:val="both"/>
        <w:rPr>
          <w:sz w:val="24"/>
          <w:szCs w:val="24"/>
        </w:rPr>
      </w:pPr>
      <w:r w:rsidRPr="00E525CA">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E525CA" w:rsidRDefault="007F4B97" w:rsidP="008F55B9">
      <w:pPr>
        <w:ind w:firstLine="709"/>
        <w:jc w:val="both"/>
        <w:rPr>
          <w:sz w:val="24"/>
          <w:szCs w:val="24"/>
        </w:rPr>
      </w:pPr>
      <w:r w:rsidRPr="00E525CA">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E525CA" w:rsidRDefault="007F4B97" w:rsidP="008F55B9">
      <w:pPr>
        <w:ind w:firstLine="709"/>
        <w:jc w:val="both"/>
        <w:rPr>
          <w:sz w:val="24"/>
          <w:szCs w:val="24"/>
        </w:rPr>
      </w:pPr>
      <w:r w:rsidRPr="00E525CA">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E525CA" w:rsidRDefault="007F4B97" w:rsidP="008F55B9">
      <w:pPr>
        <w:ind w:firstLine="709"/>
        <w:jc w:val="both"/>
        <w:rPr>
          <w:sz w:val="24"/>
          <w:szCs w:val="24"/>
        </w:rPr>
      </w:pPr>
      <w:r w:rsidRPr="00E525CA">
        <w:rPr>
          <w:sz w:val="24"/>
          <w:szCs w:val="24"/>
        </w:rPr>
        <w:t>Следующим этапом работы</w:t>
      </w:r>
      <w:r w:rsidRPr="00E525CA">
        <w:rPr>
          <w:b/>
          <w:bCs/>
          <w:sz w:val="24"/>
          <w:szCs w:val="24"/>
        </w:rPr>
        <w:t xml:space="preserve"> </w:t>
      </w:r>
      <w:r w:rsidRPr="00E525CA">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w:t>
      </w:r>
      <w:r w:rsidRPr="00E525CA">
        <w:rPr>
          <w:sz w:val="24"/>
          <w:szCs w:val="24"/>
        </w:rPr>
        <w:lastRenderedPageBreak/>
        <w:t>Впоследствии эта информации может быть использована при написании текста реферата или другого задания.</w:t>
      </w:r>
    </w:p>
    <w:p w:rsidR="007F4B97" w:rsidRPr="00E525CA" w:rsidRDefault="007F4B97" w:rsidP="008F55B9">
      <w:pPr>
        <w:ind w:firstLine="709"/>
        <w:jc w:val="both"/>
        <w:rPr>
          <w:sz w:val="24"/>
          <w:szCs w:val="24"/>
        </w:rPr>
      </w:pPr>
      <w:r w:rsidRPr="00E525CA">
        <w:rPr>
          <w:sz w:val="24"/>
          <w:szCs w:val="24"/>
        </w:rPr>
        <w:t>Таким образом, при работе с источниками и литературой важно уметь:</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обобщать полученную информацию, оценивать прослушанное и прочитанное;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готовить и презентовать развернутые сообщения типа доклада;</w:t>
      </w:r>
      <w:r w:rsidRPr="00E525CA">
        <w:rPr>
          <w:rFonts w:eastAsia="Calibri"/>
          <w:b/>
          <w:bCs/>
          <w:i/>
          <w:iCs/>
          <w:sz w:val="24"/>
          <w:szCs w:val="24"/>
          <w:lang w:eastAsia="en-US"/>
        </w:rPr>
        <w:t xml:space="preserve">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пользоваться реферативными и справочными материалами; </w:t>
      </w:r>
    </w:p>
    <w:p w:rsidR="007F4B97"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E525CA" w:rsidRDefault="007F4B97" w:rsidP="008F55B9">
      <w:pPr>
        <w:widowControl/>
        <w:numPr>
          <w:ilvl w:val="0"/>
          <w:numId w:val="1"/>
        </w:numPr>
        <w:autoSpaceDE/>
        <w:autoSpaceDN/>
        <w:adjustRightInd/>
        <w:ind w:left="0" w:firstLine="709"/>
        <w:contextualSpacing/>
        <w:jc w:val="both"/>
        <w:rPr>
          <w:rFonts w:eastAsia="Calibri"/>
          <w:sz w:val="24"/>
          <w:szCs w:val="24"/>
          <w:lang w:eastAsia="en-US"/>
        </w:rPr>
      </w:pPr>
      <w:r w:rsidRPr="00E525CA">
        <w:rPr>
          <w:rFonts w:eastAsia="Calibri"/>
          <w:sz w:val="24"/>
          <w:szCs w:val="24"/>
          <w:lang w:eastAsia="en-US"/>
        </w:rPr>
        <w:t>обращаться за помощью, дополнительными разъяснениями к преподавателю, другим студентам.</w:t>
      </w:r>
    </w:p>
    <w:p w:rsidR="007F4B97" w:rsidRPr="00E525CA" w:rsidRDefault="007F4B97" w:rsidP="008F55B9">
      <w:pPr>
        <w:ind w:firstLine="709"/>
        <w:jc w:val="both"/>
        <w:rPr>
          <w:sz w:val="24"/>
          <w:szCs w:val="24"/>
        </w:rPr>
      </w:pPr>
      <w:r w:rsidRPr="00E525CA">
        <w:rPr>
          <w:b/>
          <w:bCs/>
          <w:sz w:val="24"/>
          <w:szCs w:val="24"/>
        </w:rPr>
        <w:t>Подготовка к промежуточной аттестации</w:t>
      </w:r>
      <w:r w:rsidRPr="00E525CA">
        <w:rPr>
          <w:bCs/>
          <w:sz w:val="24"/>
          <w:szCs w:val="24"/>
        </w:rPr>
        <w:t>:</w:t>
      </w:r>
    </w:p>
    <w:p w:rsidR="007F4B97" w:rsidRPr="00E525CA" w:rsidRDefault="007F4B97" w:rsidP="008F55B9">
      <w:pPr>
        <w:ind w:firstLine="709"/>
        <w:jc w:val="both"/>
        <w:rPr>
          <w:sz w:val="24"/>
          <w:szCs w:val="24"/>
        </w:rPr>
      </w:pPr>
      <w:r w:rsidRPr="00E525CA">
        <w:rPr>
          <w:sz w:val="24"/>
          <w:szCs w:val="24"/>
        </w:rPr>
        <w:t>При подготовке к промежуточной аттестации целесообразно:</w:t>
      </w:r>
    </w:p>
    <w:p w:rsidR="007F4B97" w:rsidRPr="00E525CA" w:rsidRDefault="007F4B97" w:rsidP="008F55B9">
      <w:pPr>
        <w:ind w:firstLine="709"/>
        <w:jc w:val="both"/>
        <w:rPr>
          <w:sz w:val="24"/>
          <w:szCs w:val="24"/>
        </w:rPr>
      </w:pPr>
      <w:r w:rsidRPr="00E525CA">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E525CA" w:rsidRDefault="007F4B97" w:rsidP="008F55B9">
      <w:pPr>
        <w:ind w:firstLine="709"/>
        <w:jc w:val="both"/>
        <w:rPr>
          <w:sz w:val="24"/>
          <w:szCs w:val="24"/>
        </w:rPr>
      </w:pPr>
      <w:r w:rsidRPr="00E525CA">
        <w:rPr>
          <w:sz w:val="24"/>
          <w:szCs w:val="24"/>
        </w:rPr>
        <w:t>- внимательно прочитать рекомендованную литературу;</w:t>
      </w:r>
    </w:p>
    <w:p w:rsidR="007F4B97" w:rsidRPr="00E525CA" w:rsidRDefault="007F4B97" w:rsidP="008F55B9">
      <w:pPr>
        <w:ind w:firstLine="709"/>
        <w:jc w:val="both"/>
        <w:rPr>
          <w:sz w:val="24"/>
          <w:szCs w:val="24"/>
        </w:rPr>
      </w:pPr>
      <w:r w:rsidRPr="00E525CA">
        <w:rPr>
          <w:sz w:val="24"/>
          <w:szCs w:val="24"/>
        </w:rPr>
        <w:t xml:space="preserve">- составить краткие конспекты ответов (планы ответов). </w:t>
      </w:r>
    </w:p>
    <w:p w:rsidR="007F4B97" w:rsidRPr="00E525CA" w:rsidRDefault="007F4B97" w:rsidP="008F55B9">
      <w:pPr>
        <w:ind w:firstLine="709"/>
        <w:jc w:val="both"/>
        <w:rPr>
          <w:sz w:val="24"/>
          <w:szCs w:val="24"/>
        </w:rPr>
      </w:pPr>
    </w:p>
    <w:p w:rsidR="009528CA" w:rsidRPr="00E525CA" w:rsidRDefault="000875BF" w:rsidP="008F55B9">
      <w:pPr>
        <w:widowControl/>
        <w:autoSpaceDE/>
        <w:adjustRightInd/>
        <w:ind w:firstLine="709"/>
        <w:contextualSpacing/>
        <w:jc w:val="both"/>
        <w:rPr>
          <w:rFonts w:eastAsia="Calibri"/>
          <w:b/>
          <w:sz w:val="24"/>
          <w:szCs w:val="24"/>
          <w:lang w:eastAsia="en-US"/>
        </w:rPr>
      </w:pPr>
      <w:r w:rsidRPr="00E525CA">
        <w:rPr>
          <w:rFonts w:eastAsia="Calibri"/>
          <w:b/>
          <w:sz w:val="24"/>
          <w:szCs w:val="24"/>
          <w:lang w:eastAsia="en-US"/>
        </w:rPr>
        <w:t>1</w:t>
      </w:r>
      <w:r w:rsidR="00E61310" w:rsidRPr="00E525CA">
        <w:rPr>
          <w:rFonts w:eastAsia="Calibri"/>
          <w:b/>
          <w:sz w:val="24"/>
          <w:szCs w:val="24"/>
          <w:lang w:eastAsia="en-US"/>
        </w:rPr>
        <w:t>0</w:t>
      </w:r>
      <w:r w:rsidRPr="00E525CA">
        <w:rPr>
          <w:rFonts w:eastAsia="Calibri"/>
          <w:b/>
          <w:sz w:val="24"/>
          <w:szCs w:val="24"/>
          <w:lang w:eastAsia="en-US"/>
        </w:rPr>
        <w:t>.</w:t>
      </w:r>
      <w:r w:rsidR="009528CA" w:rsidRPr="00E525CA">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E525CA" w:rsidRDefault="00CF2B2F" w:rsidP="008F55B9">
      <w:pPr>
        <w:widowControl/>
        <w:autoSpaceDE/>
        <w:adjustRightInd/>
        <w:ind w:firstLine="709"/>
        <w:jc w:val="both"/>
        <w:rPr>
          <w:sz w:val="24"/>
          <w:szCs w:val="24"/>
        </w:rPr>
      </w:pPr>
      <w:r w:rsidRPr="00E525CA">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E525CA" w:rsidRDefault="00CF2B2F" w:rsidP="008F55B9">
      <w:pPr>
        <w:widowControl/>
        <w:autoSpaceDE/>
        <w:adjustRightInd/>
        <w:ind w:firstLine="709"/>
        <w:jc w:val="both"/>
        <w:rPr>
          <w:sz w:val="24"/>
          <w:szCs w:val="24"/>
        </w:rPr>
      </w:pPr>
      <w:r w:rsidRPr="00E525CA">
        <w:rPr>
          <w:sz w:val="24"/>
          <w:szCs w:val="24"/>
        </w:rPr>
        <w:t>На практических занятиях студенты представляют компьютерные презентации, подготовленные ими в часы</w:t>
      </w:r>
      <w:r w:rsidR="00A275E4" w:rsidRPr="00E525CA">
        <w:rPr>
          <w:sz w:val="24"/>
          <w:szCs w:val="24"/>
        </w:rPr>
        <w:t xml:space="preserve"> </w:t>
      </w:r>
      <w:r w:rsidRPr="00E525CA">
        <w:rPr>
          <w:sz w:val="24"/>
          <w:szCs w:val="24"/>
        </w:rPr>
        <w:t>самостоятельной работы.</w:t>
      </w:r>
    </w:p>
    <w:p w:rsidR="00CF2B2F" w:rsidRPr="00E525CA" w:rsidRDefault="00CF2B2F" w:rsidP="008F55B9">
      <w:pPr>
        <w:widowControl/>
        <w:autoSpaceDE/>
        <w:adjustRightInd/>
        <w:ind w:firstLine="709"/>
        <w:jc w:val="both"/>
        <w:rPr>
          <w:sz w:val="24"/>
          <w:szCs w:val="24"/>
        </w:rPr>
      </w:pPr>
      <w:r w:rsidRPr="00E525CA">
        <w:rPr>
          <w:sz w:val="24"/>
          <w:szCs w:val="24"/>
        </w:rPr>
        <w:t>Электронная информационно-образовательная среда Академии, работающая на платформе LMS Moodle, обеспечивает:</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доступ к учебным планам, рабочим программам дисциплин (модулей), практик, к изданиям эл</w:t>
      </w:r>
      <w:r w:rsidR="00C62618" w:rsidRPr="00E525CA">
        <w:rPr>
          <w:sz w:val="24"/>
          <w:szCs w:val="24"/>
        </w:rPr>
        <w:t>ектронных библиотечных систем (</w:t>
      </w:r>
      <w:r w:rsidRPr="00E525CA">
        <w:rPr>
          <w:sz w:val="24"/>
          <w:szCs w:val="24"/>
        </w:rPr>
        <w:t>ЭБС IPRBooks</w:t>
      </w:r>
      <w:r w:rsidR="00951F6B" w:rsidRPr="00E525CA">
        <w:rPr>
          <w:sz w:val="24"/>
          <w:szCs w:val="24"/>
        </w:rPr>
        <w:t>, ЭБС Юрайт</w:t>
      </w:r>
      <w:r w:rsidRPr="00E525CA">
        <w:rPr>
          <w:sz w:val="24"/>
          <w:szCs w:val="24"/>
        </w:rPr>
        <w:t xml:space="preserve"> ) и электронным образовательным ресурсам, указанным в рабочих программах;</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взаимодействие между участниками образовательного процесса, в том числе синхронное и (или) асинхронное в</w:t>
      </w:r>
      <w:r w:rsidR="00705FB5" w:rsidRPr="00E525CA">
        <w:rPr>
          <w:sz w:val="24"/>
          <w:szCs w:val="24"/>
        </w:rPr>
        <w:t>заимодействие посредством сети «Интернет».</w:t>
      </w:r>
    </w:p>
    <w:p w:rsidR="00CF2B2F" w:rsidRPr="00E525CA" w:rsidRDefault="00CF2B2F" w:rsidP="008F55B9">
      <w:pPr>
        <w:widowControl/>
        <w:autoSpaceDE/>
        <w:adjustRightInd/>
        <w:ind w:firstLine="709"/>
        <w:jc w:val="both"/>
        <w:rPr>
          <w:sz w:val="24"/>
          <w:szCs w:val="24"/>
        </w:rPr>
      </w:pPr>
      <w:r w:rsidRPr="00E525CA">
        <w:rPr>
          <w:sz w:val="24"/>
          <w:szCs w:val="24"/>
        </w:rPr>
        <w:t>При осуществлении образовательного процесса по дисциплине используются следующие информационные технологии: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сбор, хранение, систематизация и выдача учебной и научной информации;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обработка текстовой, графической и эмпирической информации;</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подготовка, конструирование и презентация итогов исследовательской и аналитической деятельности;</w:t>
      </w:r>
    </w:p>
    <w:p w:rsidR="00CF2B2F" w:rsidRPr="00E525CA" w:rsidRDefault="00CF2B2F" w:rsidP="008F55B9">
      <w:pPr>
        <w:widowControl/>
        <w:autoSpaceDE/>
        <w:adjustRightInd/>
        <w:ind w:firstLine="709"/>
        <w:jc w:val="both"/>
        <w:rPr>
          <w:sz w:val="24"/>
          <w:szCs w:val="24"/>
        </w:rPr>
      </w:pPr>
      <w:r w:rsidRPr="00E525CA">
        <w:rPr>
          <w:sz w:val="24"/>
          <w:szCs w:val="24"/>
        </w:rPr>
        <w:lastRenderedPageBreak/>
        <w:t>•</w:t>
      </w:r>
      <w:r w:rsidRPr="00E525CA">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компьютерное тестирование;</w:t>
      </w:r>
    </w:p>
    <w:p w:rsidR="00CF2B2F" w:rsidRPr="00E525CA" w:rsidRDefault="00CF2B2F" w:rsidP="008F55B9">
      <w:pPr>
        <w:widowControl/>
        <w:autoSpaceDE/>
        <w:adjustRightInd/>
        <w:ind w:firstLine="709"/>
        <w:jc w:val="both"/>
        <w:rPr>
          <w:sz w:val="24"/>
          <w:szCs w:val="24"/>
        </w:rPr>
      </w:pPr>
      <w:r w:rsidRPr="00E525CA">
        <w:rPr>
          <w:sz w:val="24"/>
          <w:szCs w:val="24"/>
        </w:rPr>
        <w:t>•</w:t>
      </w:r>
      <w:r w:rsidRPr="00E525CA">
        <w:rPr>
          <w:sz w:val="24"/>
          <w:szCs w:val="24"/>
        </w:rPr>
        <w:tab/>
        <w:t>демонстрация мультимедийных материалов.</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ПЕРЕЧЕНЬ ПРОГРАММНОГО ОБЕСПЕЧЕНИЯ</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color w:val="000000"/>
          <w:sz w:val="24"/>
          <w:szCs w:val="24"/>
          <w:lang w:val="en-US"/>
        </w:rPr>
        <w:t>Microsoft</w:t>
      </w:r>
      <w:r w:rsidRPr="00E525CA">
        <w:rPr>
          <w:color w:val="000000"/>
          <w:sz w:val="24"/>
          <w:szCs w:val="24"/>
        </w:rPr>
        <w:t xml:space="preserve"> </w:t>
      </w:r>
      <w:r w:rsidRPr="00E525CA">
        <w:rPr>
          <w:color w:val="000000"/>
          <w:sz w:val="24"/>
          <w:szCs w:val="24"/>
          <w:lang w:val="en-US"/>
        </w:rPr>
        <w:t>Windows</w:t>
      </w:r>
      <w:r w:rsidRPr="00E525CA">
        <w:rPr>
          <w:color w:val="000000"/>
          <w:sz w:val="24"/>
          <w:szCs w:val="24"/>
        </w:rPr>
        <w:t xml:space="preserve"> 10 </w:t>
      </w:r>
      <w:r w:rsidRPr="00E525CA">
        <w:rPr>
          <w:color w:val="000000"/>
          <w:sz w:val="24"/>
          <w:szCs w:val="24"/>
          <w:lang w:val="en-US"/>
        </w:rPr>
        <w:t>Professional</w:t>
      </w:r>
      <w:r w:rsidRPr="00E525CA">
        <w:rPr>
          <w:color w:val="000000"/>
          <w:sz w:val="24"/>
          <w:szCs w:val="24"/>
        </w:rPr>
        <w:t xml:space="preserve"> </w:t>
      </w:r>
    </w:p>
    <w:p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Windows XP Professional SP3 </w:t>
      </w:r>
    </w:p>
    <w:p w:rsidR="005922F9" w:rsidRPr="00E525CA" w:rsidRDefault="005922F9" w:rsidP="005922F9">
      <w:pPr>
        <w:widowControl/>
        <w:autoSpaceDE/>
        <w:adjustRightInd/>
        <w:ind w:firstLine="709"/>
        <w:jc w:val="both"/>
        <w:rPr>
          <w:color w:val="000000"/>
          <w:sz w:val="24"/>
          <w:szCs w:val="24"/>
          <w:lang w:val="en-US"/>
        </w:rPr>
      </w:pPr>
      <w:r w:rsidRPr="00E525CA">
        <w:rPr>
          <w:color w:val="000000"/>
          <w:sz w:val="24"/>
          <w:szCs w:val="24"/>
          <w:lang w:val="en-US"/>
        </w:rPr>
        <w:t>•</w:t>
      </w:r>
      <w:r w:rsidRPr="00E525CA">
        <w:rPr>
          <w:color w:val="000000"/>
          <w:sz w:val="24"/>
          <w:szCs w:val="24"/>
          <w:lang w:val="en-US"/>
        </w:rPr>
        <w:tab/>
        <w:t xml:space="preserve">Microsoft Office Professional 2007 Russian </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r>
      <w:r w:rsidRPr="00E525CA">
        <w:rPr>
          <w:bCs/>
          <w:sz w:val="24"/>
          <w:szCs w:val="24"/>
          <w:lang w:val="en-US"/>
        </w:rPr>
        <w:t>C</w:t>
      </w:r>
      <w:r w:rsidRPr="00E525CA">
        <w:rPr>
          <w:bCs/>
          <w:sz w:val="24"/>
          <w:szCs w:val="24"/>
        </w:rPr>
        <w:t>вободно распространяемый офисный пакет с открытым исходным кодом LibreOffice 6.0.3.2 Stable</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Антивирус Касперского</w:t>
      </w:r>
    </w:p>
    <w:p w:rsidR="005922F9" w:rsidRPr="00E525CA" w:rsidRDefault="005922F9" w:rsidP="005922F9">
      <w:pPr>
        <w:widowControl/>
        <w:autoSpaceDE/>
        <w:adjustRightInd/>
        <w:ind w:firstLine="709"/>
        <w:jc w:val="both"/>
        <w:rPr>
          <w:color w:val="000000"/>
          <w:sz w:val="24"/>
          <w:szCs w:val="24"/>
        </w:rPr>
      </w:pPr>
      <w:r w:rsidRPr="00E525CA">
        <w:rPr>
          <w:color w:val="000000"/>
          <w:sz w:val="24"/>
          <w:szCs w:val="24"/>
        </w:rPr>
        <w:t>•</w:t>
      </w:r>
      <w:r w:rsidRPr="00E525CA">
        <w:rPr>
          <w:color w:val="000000"/>
          <w:sz w:val="24"/>
          <w:szCs w:val="24"/>
        </w:rPr>
        <w:tab/>
        <w:t>Cистема управления курсами LMS Русский Moodle 3KL</w:t>
      </w:r>
    </w:p>
    <w:p w:rsidR="009A34E5" w:rsidRDefault="009A34E5" w:rsidP="009A34E5">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331553">
          <w:rPr>
            <w:rStyle w:val="a7"/>
            <w:rFonts w:ascii="Times New Roman" w:hAnsi="Times New Roman"/>
            <w:sz w:val="24"/>
            <w:szCs w:val="24"/>
          </w:rPr>
          <w:t>http://www.consultant.ru/edu/student/study/</w:t>
        </w:r>
      </w:hyperlink>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331553">
          <w:rPr>
            <w:rStyle w:val="a7"/>
            <w:rFonts w:ascii="Times New Roman" w:hAnsi="Times New Roman"/>
            <w:sz w:val="24"/>
            <w:szCs w:val="24"/>
          </w:rPr>
          <w:t>http://edu.garant.ru/omga/</w:t>
        </w:r>
      </w:hyperlink>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8" w:history="1">
        <w:r w:rsidR="00331553">
          <w:rPr>
            <w:rStyle w:val="a7"/>
            <w:rFonts w:ascii="Times New Roman" w:hAnsi="Times New Roman"/>
            <w:sz w:val="24"/>
            <w:szCs w:val="24"/>
          </w:rPr>
          <w:t>http://pravo.gov.ru...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29" w:history="1">
        <w:r w:rsidR="00331553">
          <w:rPr>
            <w:rStyle w:val="a7"/>
            <w:rFonts w:ascii="Times New Roman" w:hAnsi="Times New Roman"/>
            <w:sz w:val="24"/>
            <w:szCs w:val="24"/>
          </w:rPr>
          <w:t>http://fgosvo.ru...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0" w:history="1">
        <w:r w:rsidR="00331553">
          <w:rPr>
            <w:rStyle w:val="a7"/>
            <w:rFonts w:ascii="Times New Roman" w:hAnsi="Times New Roman"/>
            <w:sz w:val="24"/>
            <w:szCs w:val="24"/>
          </w:rPr>
          <w:t>http://www.ict.edu.ru...</w:t>
        </w:r>
      </w:hyperlink>
      <w:r>
        <w:rPr>
          <w:rFonts w:ascii="Times New Roman" w:hAnsi="Times New Roman"/>
          <w:color w:val="000000"/>
          <w:sz w:val="24"/>
          <w:szCs w:val="24"/>
        </w:rPr>
        <w:t>.</w:t>
      </w:r>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1" w:history="1">
        <w:r w:rsidR="00331553">
          <w:rPr>
            <w:rStyle w:val="a7"/>
            <w:rFonts w:ascii="Times New Roman" w:eastAsia="Times New Roman" w:hAnsi="Times New Roman"/>
            <w:sz w:val="24"/>
            <w:szCs w:val="24"/>
            <w:lang w:val="en-US"/>
          </w:rPr>
          <w:t>https://dictionary.cambridge.org/ru/</w:t>
        </w:r>
      </w:hyperlink>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2" w:history="1">
        <w:r w:rsidR="00331553">
          <w:rPr>
            <w:rStyle w:val="a7"/>
            <w:rFonts w:ascii="Times New Roman" w:eastAsia="Times New Roman" w:hAnsi="Times New Roman"/>
            <w:sz w:val="24"/>
            <w:szCs w:val="24"/>
          </w:rPr>
          <w:t>https://academic.oup.com/journals/pages/social_sciences</w:t>
        </w:r>
      </w:hyperlink>
    </w:p>
    <w:p w:rsidR="009A34E5" w:rsidRDefault="009A34E5" w:rsidP="009A34E5">
      <w:pPr>
        <w:pStyle w:val="a4"/>
        <w:numPr>
          <w:ilvl w:val="0"/>
          <w:numId w:val="27"/>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3" w:history="1">
        <w:r w:rsidR="00331553">
          <w:rPr>
            <w:rStyle w:val="a7"/>
            <w:rFonts w:ascii="Times New Roman" w:hAnsi="Times New Roman"/>
            <w:sz w:val="24"/>
            <w:szCs w:val="24"/>
          </w:rPr>
          <w:t>http://www.edu.ru</w:t>
        </w:r>
      </w:hyperlink>
    </w:p>
    <w:p w:rsidR="009A34E5" w:rsidRDefault="009A34E5" w:rsidP="009A34E5">
      <w:pPr>
        <w:pStyle w:val="a4"/>
        <w:spacing w:after="0" w:line="240" w:lineRule="auto"/>
        <w:ind w:left="0"/>
        <w:jc w:val="both"/>
        <w:rPr>
          <w:rFonts w:ascii="Times New Roman" w:eastAsia="Times New Roman" w:hAnsi="Times New Roman"/>
          <w:sz w:val="24"/>
          <w:szCs w:val="24"/>
        </w:rPr>
      </w:pPr>
    </w:p>
    <w:p w:rsidR="009A34E5" w:rsidRDefault="009A34E5" w:rsidP="009A34E5">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9A34E5" w:rsidRDefault="009A34E5" w:rsidP="005D458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34E5" w:rsidRDefault="009A34E5" w:rsidP="005D4589">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34E5" w:rsidRDefault="009A34E5" w:rsidP="005D4589">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A34E5">
        <w:rPr>
          <w:sz w:val="24"/>
          <w:szCs w:val="24"/>
        </w:rPr>
        <w:t xml:space="preserve"> </w:t>
      </w:r>
      <w:r>
        <w:rPr>
          <w:sz w:val="24"/>
          <w:szCs w:val="24"/>
          <w:lang w:val="en-US"/>
        </w:rPr>
        <w:t>Windows</w:t>
      </w:r>
      <w:r>
        <w:rPr>
          <w:sz w:val="24"/>
          <w:szCs w:val="24"/>
        </w:rPr>
        <w:t xml:space="preserve"> 10,  </w:t>
      </w:r>
      <w:r>
        <w:rPr>
          <w:sz w:val="24"/>
          <w:szCs w:val="24"/>
          <w:lang w:val="en-US"/>
        </w:rPr>
        <w:t>Microsoft</w:t>
      </w:r>
      <w:r w:rsidRPr="009A34E5">
        <w:rPr>
          <w:sz w:val="24"/>
          <w:szCs w:val="24"/>
        </w:rPr>
        <w:t xml:space="preserve"> </w:t>
      </w:r>
      <w:r>
        <w:rPr>
          <w:sz w:val="24"/>
          <w:szCs w:val="24"/>
          <w:lang w:val="en-US"/>
        </w:rPr>
        <w:t>Office</w:t>
      </w:r>
      <w:r w:rsidRPr="009A34E5">
        <w:rPr>
          <w:sz w:val="24"/>
          <w:szCs w:val="24"/>
        </w:rPr>
        <w:t xml:space="preserve"> </w:t>
      </w:r>
      <w:r>
        <w:rPr>
          <w:sz w:val="24"/>
          <w:szCs w:val="24"/>
          <w:lang w:val="en-US"/>
        </w:rPr>
        <w:t>Professional</w:t>
      </w:r>
      <w:r w:rsidRPr="009A34E5">
        <w:rPr>
          <w:sz w:val="24"/>
          <w:szCs w:val="24"/>
        </w:rPr>
        <w:t xml:space="preserve"> </w:t>
      </w:r>
      <w:r>
        <w:rPr>
          <w:sz w:val="24"/>
          <w:szCs w:val="24"/>
          <w:lang w:val="en-US"/>
        </w:rPr>
        <w:t>Plus</w:t>
      </w:r>
      <w:r>
        <w:rPr>
          <w:sz w:val="24"/>
          <w:szCs w:val="24"/>
        </w:rPr>
        <w:t xml:space="preserve"> 2007;</w:t>
      </w:r>
    </w:p>
    <w:p w:rsidR="009A34E5" w:rsidRPr="007B3E12" w:rsidRDefault="009A34E5" w:rsidP="005D4589">
      <w:pPr>
        <w:ind w:firstLine="708"/>
        <w:jc w:val="both"/>
        <w:rPr>
          <w:sz w:val="24"/>
        </w:rPr>
      </w:pPr>
      <w:r w:rsidRPr="007B3E12">
        <w:rPr>
          <w:sz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A34E5" w:rsidRPr="007B3E12" w:rsidRDefault="009A34E5" w:rsidP="005D4589">
      <w:pPr>
        <w:ind w:firstLine="708"/>
        <w:jc w:val="both"/>
        <w:rPr>
          <w:sz w:val="24"/>
        </w:rPr>
      </w:pPr>
      <w:r w:rsidRPr="007B3E12">
        <w:rPr>
          <w:sz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1С:Предпр.8.Комплект для обучения в высших и средних учебных заведениях, Moodle. </w:t>
      </w:r>
    </w:p>
    <w:p w:rsidR="009A34E5" w:rsidRPr="007B3E12" w:rsidRDefault="009A34E5" w:rsidP="005D4589">
      <w:pPr>
        <w:jc w:val="both"/>
        <w:rPr>
          <w:sz w:val="24"/>
        </w:rPr>
      </w:pPr>
      <w:r w:rsidRPr="007B3E12">
        <w:rPr>
          <w:sz w:val="24"/>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p>
    <w:p w:rsidR="009A34E5" w:rsidRPr="007B3E12" w:rsidRDefault="009A34E5" w:rsidP="005D4589">
      <w:pPr>
        <w:ind w:firstLine="708"/>
        <w:jc w:val="both"/>
        <w:rPr>
          <w:sz w:val="24"/>
        </w:rPr>
      </w:pPr>
      <w:r w:rsidRPr="007B3E12">
        <w:rPr>
          <w:sz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01835">
          <w:rPr>
            <w:rStyle w:val="a7"/>
            <w:sz w:val="24"/>
          </w:rPr>
          <w:t>www.biblio-online.ru</w:t>
        </w:r>
      </w:hyperlink>
      <w:r w:rsidRPr="007B3E12">
        <w:rPr>
          <w:sz w:val="24"/>
        </w:rPr>
        <w:t xml:space="preserve"> </w:t>
      </w:r>
    </w:p>
    <w:p w:rsidR="009A34E5" w:rsidRPr="007B3E12" w:rsidRDefault="009A34E5" w:rsidP="005D4589">
      <w:pPr>
        <w:ind w:firstLine="708"/>
        <w:jc w:val="both"/>
        <w:rPr>
          <w:sz w:val="24"/>
        </w:rPr>
      </w:pPr>
      <w:r w:rsidRPr="007B3E12">
        <w:rPr>
          <w:sz w:val="24"/>
        </w:rPr>
        <w:t xml:space="preserve"> 5. Для самостоятельной работы: аудитории для самостоятельной работы,  курсового проектирования (выполнения курсовых работ)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133DC3" w:rsidRDefault="00FA5C55" w:rsidP="00133DC3">
      <w:pPr>
        <w:rPr>
          <w:sz w:val="24"/>
        </w:rPr>
      </w:pPr>
    </w:p>
    <w:sectPr w:rsidR="00FA5C55" w:rsidRPr="00133DC3"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375F" w:rsidRDefault="00CE375F" w:rsidP="00160BC1">
      <w:r>
        <w:separator/>
      </w:r>
    </w:p>
  </w:endnote>
  <w:endnote w:type="continuationSeparator" w:id="0">
    <w:p w:rsidR="00CE375F" w:rsidRDefault="00CE375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375F" w:rsidRDefault="00CE375F" w:rsidP="00160BC1">
      <w:r>
        <w:separator/>
      </w:r>
    </w:p>
  </w:footnote>
  <w:footnote w:type="continuationSeparator" w:id="0">
    <w:p w:rsidR="00CE375F" w:rsidRDefault="00CE375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B43EB"/>
    <w:multiLevelType w:val="hybridMultilevel"/>
    <w:tmpl w:val="A680ED00"/>
    <w:lvl w:ilvl="0" w:tplc="12546C5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A14FB6"/>
    <w:multiLevelType w:val="multilevel"/>
    <w:tmpl w:val="79C2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15:restartNumberingAfterBreak="0">
    <w:nsid w:val="1C5347DB"/>
    <w:multiLevelType w:val="multilevel"/>
    <w:tmpl w:val="BB648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28172B"/>
    <w:multiLevelType w:val="multilevel"/>
    <w:tmpl w:val="04F0E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90BF1"/>
    <w:multiLevelType w:val="hybridMultilevel"/>
    <w:tmpl w:val="FFBEC0DC"/>
    <w:lvl w:ilvl="0" w:tplc="63D2D25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1" w15:restartNumberingAfterBreak="0">
    <w:nsid w:val="37A32687"/>
    <w:multiLevelType w:val="hybridMultilevel"/>
    <w:tmpl w:val="705C1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9497F"/>
    <w:multiLevelType w:val="hybridMultilevel"/>
    <w:tmpl w:val="A5AAF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66B2ED0"/>
    <w:multiLevelType w:val="hybridMultilevel"/>
    <w:tmpl w:val="56CAE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706F86"/>
    <w:multiLevelType w:val="hybridMultilevel"/>
    <w:tmpl w:val="53822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4579D"/>
    <w:multiLevelType w:val="hybridMultilevel"/>
    <w:tmpl w:val="806E74B0"/>
    <w:lvl w:ilvl="0" w:tplc="B1E2DE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52DB6245"/>
    <w:multiLevelType w:val="hybridMultilevel"/>
    <w:tmpl w:val="7062BB68"/>
    <w:lvl w:ilvl="0" w:tplc="5F8867B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5EF6E3A"/>
    <w:multiLevelType w:val="hybridMultilevel"/>
    <w:tmpl w:val="82F0A150"/>
    <w:lvl w:ilvl="0" w:tplc="4AE462E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607793F"/>
    <w:multiLevelType w:val="multilevel"/>
    <w:tmpl w:val="7D24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724B99"/>
    <w:multiLevelType w:val="hybridMultilevel"/>
    <w:tmpl w:val="A4144580"/>
    <w:lvl w:ilvl="0" w:tplc="222A22A6">
      <w:start w:val="1"/>
      <w:numFmt w:val="decimal"/>
      <w:lvlText w:val="%1."/>
      <w:lvlJc w:val="left"/>
      <w:pPr>
        <w:ind w:left="720" w:hanging="360"/>
      </w:pPr>
      <w:rPr>
        <w:rFonts w:hint="default"/>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F030EF"/>
    <w:multiLevelType w:val="hybridMultilevel"/>
    <w:tmpl w:val="7B4CB826"/>
    <w:lvl w:ilvl="0" w:tplc="372E2F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13963B4"/>
    <w:multiLevelType w:val="hybridMultilevel"/>
    <w:tmpl w:val="80001A16"/>
    <w:lvl w:ilvl="0" w:tplc="4724B92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7"/>
  </w:num>
  <w:num w:numId="3">
    <w:abstractNumId w:val="0"/>
  </w:num>
  <w:num w:numId="4">
    <w:abstractNumId w:val="23"/>
  </w:num>
  <w:num w:numId="5">
    <w:abstractNumId w:val="6"/>
  </w:num>
  <w:num w:numId="6">
    <w:abstractNumId w:val="13"/>
  </w:num>
  <w:num w:numId="7">
    <w:abstractNumId w:val="25"/>
  </w:num>
  <w:num w:numId="8">
    <w:abstractNumId w:val="3"/>
  </w:num>
  <w:num w:numId="9">
    <w:abstractNumId w:val="10"/>
  </w:num>
  <w:num w:numId="10">
    <w:abstractNumId w:val="26"/>
  </w:num>
  <w:num w:numId="11">
    <w:abstractNumId w:val="24"/>
  </w:num>
  <w:num w:numId="12">
    <w:abstractNumId w:val="9"/>
  </w:num>
  <w:num w:numId="13">
    <w:abstractNumId w:val="22"/>
  </w:num>
  <w:num w:numId="14">
    <w:abstractNumId w:val="14"/>
  </w:num>
  <w:num w:numId="15">
    <w:abstractNumId w:val="17"/>
  </w:num>
  <w:num w:numId="16">
    <w:abstractNumId w:val="15"/>
  </w:num>
  <w:num w:numId="17">
    <w:abstractNumId w:val="19"/>
  </w:num>
  <w:num w:numId="18">
    <w:abstractNumId w:val="1"/>
  </w:num>
  <w:num w:numId="19">
    <w:abstractNumId w:val="20"/>
  </w:num>
  <w:num w:numId="20">
    <w:abstractNumId w:val="2"/>
  </w:num>
  <w:num w:numId="21">
    <w:abstractNumId w:val="21"/>
  </w:num>
  <w:num w:numId="22">
    <w:abstractNumId w:val="4"/>
  </w:num>
  <w:num w:numId="23">
    <w:abstractNumId w:val="8"/>
  </w:num>
  <w:num w:numId="24">
    <w:abstractNumId w:val="18"/>
  </w:num>
  <w:num w:numId="25">
    <w:abstractNumId w:val="12"/>
  </w:num>
  <w:num w:numId="26">
    <w:abstractNumId w:val="11"/>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6E2B"/>
    <w:rsid w:val="00020B52"/>
    <w:rsid w:val="00027911"/>
    <w:rsid w:val="00027D2C"/>
    <w:rsid w:val="00027E5B"/>
    <w:rsid w:val="00032106"/>
    <w:rsid w:val="00037461"/>
    <w:rsid w:val="00051AEE"/>
    <w:rsid w:val="00060A01"/>
    <w:rsid w:val="00064AA9"/>
    <w:rsid w:val="000835F5"/>
    <w:rsid w:val="00084E71"/>
    <w:rsid w:val="000875BF"/>
    <w:rsid w:val="000911D1"/>
    <w:rsid w:val="000A4FAC"/>
    <w:rsid w:val="000A5640"/>
    <w:rsid w:val="000B1331"/>
    <w:rsid w:val="000B1F34"/>
    <w:rsid w:val="000B7795"/>
    <w:rsid w:val="000C4546"/>
    <w:rsid w:val="000D07C6"/>
    <w:rsid w:val="000D4429"/>
    <w:rsid w:val="000D6DE5"/>
    <w:rsid w:val="000E0B1A"/>
    <w:rsid w:val="000E37E9"/>
    <w:rsid w:val="00102E02"/>
    <w:rsid w:val="00104EB1"/>
    <w:rsid w:val="00105BDD"/>
    <w:rsid w:val="00111B6C"/>
    <w:rsid w:val="001128FD"/>
    <w:rsid w:val="00114770"/>
    <w:rsid w:val="001165D0"/>
    <w:rsid w:val="001166B7"/>
    <w:rsid w:val="001167A8"/>
    <w:rsid w:val="00117080"/>
    <w:rsid w:val="00127108"/>
    <w:rsid w:val="00127DEA"/>
    <w:rsid w:val="00131CDA"/>
    <w:rsid w:val="00132F57"/>
    <w:rsid w:val="00133DC3"/>
    <w:rsid w:val="00134D03"/>
    <w:rsid w:val="001378B1"/>
    <w:rsid w:val="0015639D"/>
    <w:rsid w:val="00160BC1"/>
    <w:rsid w:val="00161C70"/>
    <w:rsid w:val="001716A9"/>
    <w:rsid w:val="00181839"/>
    <w:rsid w:val="00181AAB"/>
    <w:rsid w:val="00184F65"/>
    <w:rsid w:val="00185641"/>
    <w:rsid w:val="001871AA"/>
    <w:rsid w:val="001A6533"/>
    <w:rsid w:val="001B4368"/>
    <w:rsid w:val="001C4FED"/>
    <w:rsid w:val="001C6305"/>
    <w:rsid w:val="001D23C1"/>
    <w:rsid w:val="001D3ADC"/>
    <w:rsid w:val="001E70CE"/>
    <w:rsid w:val="001F11DE"/>
    <w:rsid w:val="00201636"/>
    <w:rsid w:val="00207E2E"/>
    <w:rsid w:val="00207FB7"/>
    <w:rsid w:val="00211C1B"/>
    <w:rsid w:val="00214BAB"/>
    <w:rsid w:val="00216AEB"/>
    <w:rsid w:val="00226E8D"/>
    <w:rsid w:val="00240A81"/>
    <w:rsid w:val="00245199"/>
    <w:rsid w:val="00261384"/>
    <w:rsid w:val="002657BC"/>
    <w:rsid w:val="00276128"/>
    <w:rsid w:val="0027733F"/>
    <w:rsid w:val="00282BCF"/>
    <w:rsid w:val="00291D05"/>
    <w:rsid w:val="00293209"/>
    <w:rsid w:val="002933E5"/>
    <w:rsid w:val="002A0D1B"/>
    <w:rsid w:val="002A3EB6"/>
    <w:rsid w:val="002A6249"/>
    <w:rsid w:val="002B3C67"/>
    <w:rsid w:val="002B5AB9"/>
    <w:rsid w:val="002B6C87"/>
    <w:rsid w:val="002B734E"/>
    <w:rsid w:val="002C14FE"/>
    <w:rsid w:val="002C2EAE"/>
    <w:rsid w:val="002C3F08"/>
    <w:rsid w:val="002C7582"/>
    <w:rsid w:val="002D6AC0"/>
    <w:rsid w:val="002E4CB7"/>
    <w:rsid w:val="002F17F1"/>
    <w:rsid w:val="002F37D7"/>
    <w:rsid w:val="00300E2D"/>
    <w:rsid w:val="00301835"/>
    <w:rsid w:val="00315AB7"/>
    <w:rsid w:val="0032166A"/>
    <w:rsid w:val="003223AC"/>
    <w:rsid w:val="00330957"/>
    <w:rsid w:val="00331553"/>
    <w:rsid w:val="0033546E"/>
    <w:rsid w:val="00355C7E"/>
    <w:rsid w:val="003618C2"/>
    <w:rsid w:val="00361F3E"/>
    <w:rsid w:val="00363097"/>
    <w:rsid w:val="00365758"/>
    <w:rsid w:val="003668E3"/>
    <w:rsid w:val="003834F1"/>
    <w:rsid w:val="00390B62"/>
    <w:rsid w:val="003A3494"/>
    <w:rsid w:val="003A57B5"/>
    <w:rsid w:val="003A6FB0"/>
    <w:rsid w:val="003A71E4"/>
    <w:rsid w:val="003B7F71"/>
    <w:rsid w:val="003F3D9C"/>
    <w:rsid w:val="00400491"/>
    <w:rsid w:val="00407242"/>
    <w:rsid w:val="00407404"/>
    <w:rsid w:val="004110F5"/>
    <w:rsid w:val="0042190A"/>
    <w:rsid w:val="004346BE"/>
    <w:rsid w:val="00435249"/>
    <w:rsid w:val="00460B80"/>
    <w:rsid w:val="004612A2"/>
    <w:rsid w:val="004625A3"/>
    <w:rsid w:val="0046365B"/>
    <w:rsid w:val="0046406B"/>
    <w:rsid w:val="0047224A"/>
    <w:rsid w:val="0047572F"/>
    <w:rsid w:val="0047633A"/>
    <w:rsid w:val="0048300E"/>
    <w:rsid w:val="0049217A"/>
    <w:rsid w:val="004A2C0D"/>
    <w:rsid w:val="004A2E62"/>
    <w:rsid w:val="004A68C9"/>
    <w:rsid w:val="004C5815"/>
    <w:rsid w:val="004C6DB3"/>
    <w:rsid w:val="004C766A"/>
    <w:rsid w:val="004D5623"/>
    <w:rsid w:val="004E0C3F"/>
    <w:rsid w:val="004E3672"/>
    <w:rsid w:val="004E3D82"/>
    <w:rsid w:val="004E4CD6"/>
    <w:rsid w:val="004E4DB2"/>
    <w:rsid w:val="004E62F1"/>
    <w:rsid w:val="004E753A"/>
    <w:rsid w:val="004F3C72"/>
    <w:rsid w:val="00507232"/>
    <w:rsid w:val="00516F43"/>
    <w:rsid w:val="005362E6"/>
    <w:rsid w:val="00537A62"/>
    <w:rsid w:val="00540F31"/>
    <w:rsid w:val="00554E9F"/>
    <w:rsid w:val="005639AB"/>
    <w:rsid w:val="00565480"/>
    <w:rsid w:val="005669CB"/>
    <w:rsid w:val="00572F9F"/>
    <w:rsid w:val="005816EA"/>
    <w:rsid w:val="00582969"/>
    <w:rsid w:val="00583C2E"/>
    <w:rsid w:val="00584FE8"/>
    <w:rsid w:val="00586FAD"/>
    <w:rsid w:val="005915BA"/>
    <w:rsid w:val="00591B36"/>
    <w:rsid w:val="005922F9"/>
    <w:rsid w:val="0059365A"/>
    <w:rsid w:val="00593BD2"/>
    <w:rsid w:val="005A1BFA"/>
    <w:rsid w:val="005A28FC"/>
    <w:rsid w:val="005B47CE"/>
    <w:rsid w:val="005C133E"/>
    <w:rsid w:val="005C13E4"/>
    <w:rsid w:val="005C20F0"/>
    <w:rsid w:val="005C3AEB"/>
    <w:rsid w:val="005C3E07"/>
    <w:rsid w:val="005C7567"/>
    <w:rsid w:val="005D206B"/>
    <w:rsid w:val="005D4589"/>
    <w:rsid w:val="005D768E"/>
    <w:rsid w:val="005E4779"/>
    <w:rsid w:val="005E6D1C"/>
    <w:rsid w:val="005F2349"/>
    <w:rsid w:val="005F3F80"/>
    <w:rsid w:val="006044B4"/>
    <w:rsid w:val="00607E17"/>
    <w:rsid w:val="006118F6"/>
    <w:rsid w:val="00624E28"/>
    <w:rsid w:val="00632C8D"/>
    <w:rsid w:val="0063490A"/>
    <w:rsid w:val="00636685"/>
    <w:rsid w:val="00642A2F"/>
    <w:rsid w:val="006439F4"/>
    <w:rsid w:val="0064417F"/>
    <w:rsid w:val="0064696D"/>
    <w:rsid w:val="0065606F"/>
    <w:rsid w:val="00656AC4"/>
    <w:rsid w:val="006604ED"/>
    <w:rsid w:val="00665430"/>
    <w:rsid w:val="00670581"/>
    <w:rsid w:val="00670DC5"/>
    <w:rsid w:val="00676914"/>
    <w:rsid w:val="00687B3A"/>
    <w:rsid w:val="00692DD7"/>
    <w:rsid w:val="006A1420"/>
    <w:rsid w:val="006B0CA3"/>
    <w:rsid w:val="006B420F"/>
    <w:rsid w:val="006C67BD"/>
    <w:rsid w:val="006D108C"/>
    <w:rsid w:val="006D15B6"/>
    <w:rsid w:val="006D3C9A"/>
    <w:rsid w:val="006D5A08"/>
    <w:rsid w:val="006D6805"/>
    <w:rsid w:val="006E5C19"/>
    <w:rsid w:val="006F4B1C"/>
    <w:rsid w:val="00705814"/>
    <w:rsid w:val="00705FB5"/>
    <w:rsid w:val="007066B1"/>
    <w:rsid w:val="00713D44"/>
    <w:rsid w:val="00721FED"/>
    <w:rsid w:val="00727A8D"/>
    <w:rsid w:val="007327FE"/>
    <w:rsid w:val="0074144F"/>
    <w:rsid w:val="00744FC2"/>
    <w:rsid w:val="007512C7"/>
    <w:rsid w:val="00752936"/>
    <w:rsid w:val="00756E80"/>
    <w:rsid w:val="0076201E"/>
    <w:rsid w:val="00764497"/>
    <w:rsid w:val="00766997"/>
    <w:rsid w:val="007751FE"/>
    <w:rsid w:val="00776964"/>
    <w:rsid w:val="00777B09"/>
    <w:rsid w:val="007817AA"/>
    <w:rsid w:val="00781ADF"/>
    <w:rsid w:val="00783D3E"/>
    <w:rsid w:val="00785842"/>
    <w:rsid w:val="007865CB"/>
    <w:rsid w:val="00790B27"/>
    <w:rsid w:val="00791302"/>
    <w:rsid w:val="00791B6E"/>
    <w:rsid w:val="00793E1B"/>
    <w:rsid w:val="00793F01"/>
    <w:rsid w:val="007A5EE5"/>
    <w:rsid w:val="007A7E7B"/>
    <w:rsid w:val="007B1941"/>
    <w:rsid w:val="007B2F12"/>
    <w:rsid w:val="007B3E12"/>
    <w:rsid w:val="007C277B"/>
    <w:rsid w:val="007C5ED8"/>
    <w:rsid w:val="007D5CC1"/>
    <w:rsid w:val="007E0CB7"/>
    <w:rsid w:val="007E0DC1"/>
    <w:rsid w:val="007E10C6"/>
    <w:rsid w:val="007F098D"/>
    <w:rsid w:val="007F4B97"/>
    <w:rsid w:val="007F7A4D"/>
    <w:rsid w:val="00801B83"/>
    <w:rsid w:val="00803323"/>
    <w:rsid w:val="008038B4"/>
    <w:rsid w:val="00803F66"/>
    <w:rsid w:val="008104B6"/>
    <w:rsid w:val="00812D1C"/>
    <w:rsid w:val="0081421B"/>
    <w:rsid w:val="00817830"/>
    <w:rsid w:val="00820D1B"/>
    <w:rsid w:val="00822288"/>
    <w:rsid w:val="00822F7D"/>
    <w:rsid w:val="00823333"/>
    <w:rsid w:val="00823E5A"/>
    <w:rsid w:val="008245B6"/>
    <w:rsid w:val="00827A93"/>
    <w:rsid w:val="008356AD"/>
    <w:rsid w:val="008423FF"/>
    <w:rsid w:val="00852FF0"/>
    <w:rsid w:val="00857FC8"/>
    <w:rsid w:val="0086651C"/>
    <w:rsid w:val="0088272E"/>
    <w:rsid w:val="008936BE"/>
    <w:rsid w:val="008B6331"/>
    <w:rsid w:val="008E5E59"/>
    <w:rsid w:val="008E69A6"/>
    <w:rsid w:val="008F55B9"/>
    <w:rsid w:val="0090454B"/>
    <w:rsid w:val="00920199"/>
    <w:rsid w:val="00921868"/>
    <w:rsid w:val="00921C57"/>
    <w:rsid w:val="00935378"/>
    <w:rsid w:val="00941875"/>
    <w:rsid w:val="00942E4D"/>
    <w:rsid w:val="00951F6B"/>
    <w:rsid w:val="009528CA"/>
    <w:rsid w:val="00954E45"/>
    <w:rsid w:val="009604F5"/>
    <w:rsid w:val="00965998"/>
    <w:rsid w:val="009925B7"/>
    <w:rsid w:val="009A34E5"/>
    <w:rsid w:val="009A675C"/>
    <w:rsid w:val="009C5475"/>
    <w:rsid w:val="009C5F92"/>
    <w:rsid w:val="009D7621"/>
    <w:rsid w:val="009E35D2"/>
    <w:rsid w:val="009F4070"/>
    <w:rsid w:val="00A103E1"/>
    <w:rsid w:val="00A118D1"/>
    <w:rsid w:val="00A21BE4"/>
    <w:rsid w:val="00A275E4"/>
    <w:rsid w:val="00A31491"/>
    <w:rsid w:val="00A32A5F"/>
    <w:rsid w:val="00A449F8"/>
    <w:rsid w:val="00A44F9E"/>
    <w:rsid w:val="00A567CD"/>
    <w:rsid w:val="00A63D90"/>
    <w:rsid w:val="00A67522"/>
    <w:rsid w:val="00A75675"/>
    <w:rsid w:val="00A76E53"/>
    <w:rsid w:val="00A9607B"/>
    <w:rsid w:val="00A96C48"/>
    <w:rsid w:val="00AA2A29"/>
    <w:rsid w:val="00AA2AC4"/>
    <w:rsid w:val="00AB1FD6"/>
    <w:rsid w:val="00AB2091"/>
    <w:rsid w:val="00AB2D60"/>
    <w:rsid w:val="00AD0669"/>
    <w:rsid w:val="00AD208A"/>
    <w:rsid w:val="00AD4925"/>
    <w:rsid w:val="00AD4A3C"/>
    <w:rsid w:val="00AE3177"/>
    <w:rsid w:val="00AF61EB"/>
    <w:rsid w:val="00AF7F61"/>
    <w:rsid w:val="00B5209B"/>
    <w:rsid w:val="00B542D4"/>
    <w:rsid w:val="00B54421"/>
    <w:rsid w:val="00B62D7B"/>
    <w:rsid w:val="00B642B8"/>
    <w:rsid w:val="00B66D35"/>
    <w:rsid w:val="00B71E02"/>
    <w:rsid w:val="00B817E2"/>
    <w:rsid w:val="00BB6C9A"/>
    <w:rsid w:val="00BB70FB"/>
    <w:rsid w:val="00BC09FE"/>
    <w:rsid w:val="00BC2A3B"/>
    <w:rsid w:val="00BE023D"/>
    <w:rsid w:val="00BF22FC"/>
    <w:rsid w:val="00C1245E"/>
    <w:rsid w:val="00C228C5"/>
    <w:rsid w:val="00C23FC9"/>
    <w:rsid w:val="00C24EA8"/>
    <w:rsid w:val="00C26026"/>
    <w:rsid w:val="00C27B24"/>
    <w:rsid w:val="00C33468"/>
    <w:rsid w:val="00C3475E"/>
    <w:rsid w:val="00C40C06"/>
    <w:rsid w:val="00C55E91"/>
    <w:rsid w:val="00C62618"/>
    <w:rsid w:val="00C70CA1"/>
    <w:rsid w:val="00C7343D"/>
    <w:rsid w:val="00C84CBA"/>
    <w:rsid w:val="00C90A7A"/>
    <w:rsid w:val="00C939F4"/>
    <w:rsid w:val="00C93F61"/>
    <w:rsid w:val="00C94464"/>
    <w:rsid w:val="00C953C9"/>
    <w:rsid w:val="00CA3249"/>
    <w:rsid w:val="00CA401A"/>
    <w:rsid w:val="00CB27ED"/>
    <w:rsid w:val="00CB381F"/>
    <w:rsid w:val="00CB61D6"/>
    <w:rsid w:val="00CC2D6A"/>
    <w:rsid w:val="00CD4A1E"/>
    <w:rsid w:val="00CE1A93"/>
    <w:rsid w:val="00CE375F"/>
    <w:rsid w:val="00CE6628"/>
    <w:rsid w:val="00CE6C4B"/>
    <w:rsid w:val="00CF12C6"/>
    <w:rsid w:val="00CF2B2F"/>
    <w:rsid w:val="00CF6292"/>
    <w:rsid w:val="00CF6B12"/>
    <w:rsid w:val="00D02EB8"/>
    <w:rsid w:val="00D11846"/>
    <w:rsid w:val="00D13A75"/>
    <w:rsid w:val="00D152E4"/>
    <w:rsid w:val="00D16154"/>
    <w:rsid w:val="00D1753D"/>
    <w:rsid w:val="00D22FEF"/>
    <w:rsid w:val="00D23EFA"/>
    <w:rsid w:val="00D30C04"/>
    <w:rsid w:val="00D34B66"/>
    <w:rsid w:val="00D36E5A"/>
    <w:rsid w:val="00D447D4"/>
    <w:rsid w:val="00D63339"/>
    <w:rsid w:val="00D63F78"/>
    <w:rsid w:val="00D761E8"/>
    <w:rsid w:val="00D83177"/>
    <w:rsid w:val="00D8506D"/>
    <w:rsid w:val="00D86ACA"/>
    <w:rsid w:val="00D90307"/>
    <w:rsid w:val="00D927DC"/>
    <w:rsid w:val="00D97830"/>
    <w:rsid w:val="00DA3FFC"/>
    <w:rsid w:val="00DA489D"/>
    <w:rsid w:val="00DA48D3"/>
    <w:rsid w:val="00DB08E2"/>
    <w:rsid w:val="00DB0A35"/>
    <w:rsid w:val="00DB14A7"/>
    <w:rsid w:val="00DB228F"/>
    <w:rsid w:val="00DB2CAC"/>
    <w:rsid w:val="00DC6660"/>
    <w:rsid w:val="00DD03B9"/>
    <w:rsid w:val="00DD2E63"/>
    <w:rsid w:val="00DD6EB4"/>
    <w:rsid w:val="00DE38F3"/>
    <w:rsid w:val="00DF1076"/>
    <w:rsid w:val="00DF26AA"/>
    <w:rsid w:val="00DF7ED6"/>
    <w:rsid w:val="00E02CDE"/>
    <w:rsid w:val="00E11452"/>
    <w:rsid w:val="00E24EF1"/>
    <w:rsid w:val="00E42AED"/>
    <w:rsid w:val="00E4451A"/>
    <w:rsid w:val="00E525CA"/>
    <w:rsid w:val="00E545DE"/>
    <w:rsid w:val="00E61310"/>
    <w:rsid w:val="00E72419"/>
    <w:rsid w:val="00E72902"/>
    <w:rsid w:val="00E72975"/>
    <w:rsid w:val="00E729BF"/>
    <w:rsid w:val="00E7465A"/>
    <w:rsid w:val="00E76A20"/>
    <w:rsid w:val="00E81AE7"/>
    <w:rsid w:val="00E84764"/>
    <w:rsid w:val="00E9119D"/>
    <w:rsid w:val="00E92238"/>
    <w:rsid w:val="00EA206F"/>
    <w:rsid w:val="00EA3690"/>
    <w:rsid w:val="00EA4F43"/>
    <w:rsid w:val="00EB401C"/>
    <w:rsid w:val="00ED0A54"/>
    <w:rsid w:val="00ED28E4"/>
    <w:rsid w:val="00ED789C"/>
    <w:rsid w:val="00EE165B"/>
    <w:rsid w:val="00EE4D57"/>
    <w:rsid w:val="00F00B76"/>
    <w:rsid w:val="00F0326A"/>
    <w:rsid w:val="00F06F17"/>
    <w:rsid w:val="00F226CA"/>
    <w:rsid w:val="00F239D1"/>
    <w:rsid w:val="00F322E1"/>
    <w:rsid w:val="00F342F7"/>
    <w:rsid w:val="00F40FEC"/>
    <w:rsid w:val="00F42549"/>
    <w:rsid w:val="00F625A5"/>
    <w:rsid w:val="00F63ADF"/>
    <w:rsid w:val="00F63BBC"/>
    <w:rsid w:val="00F7203B"/>
    <w:rsid w:val="00F8007A"/>
    <w:rsid w:val="00F803A3"/>
    <w:rsid w:val="00F80427"/>
    <w:rsid w:val="00F835C1"/>
    <w:rsid w:val="00F96A96"/>
    <w:rsid w:val="00FA5C55"/>
    <w:rsid w:val="00FB05DD"/>
    <w:rsid w:val="00FB15A7"/>
    <w:rsid w:val="00FB348C"/>
    <w:rsid w:val="00FB3DFD"/>
    <w:rsid w:val="00FC306B"/>
    <w:rsid w:val="00FD48EF"/>
    <w:rsid w:val="00FD6763"/>
    <w:rsid w:val="00FE1F73"/>
    <w:rsid w:val="00FE556E"/>
    <w:rsid w:val="00FE61C7"/>
    <w:rsid w:val="00FF15B8"/>
    <w:rsid w:val="00FF25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15A3440B-1CB8-466A-8281-7B16E16A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Subtle Emphasis"/>
    <w:uiPriority w:val="19"/>
    <w:qFormat/>
    <w:rsid w:val="00803F66"/>
    <w:rPr>
      <w:i/>
      <w:iCs/>
      <w:color w:val="808080"/>
    </w:rPr>
  </w:style>
  <w:style w:type="character" w:customStyle="1" w:styleId="fontstyle01">
    <w:name w:val="fontstyle01"/>
    <w:basedOn w:val="a0"/>
    <w:rsid w:val="009A34E5"/>
    <w:rPr>
      <w:rFonts w:ascii="Times New Roman" w:hAnsi="Times New Roman" w:cs="Times New Roman" w:hint="default"/>
      <w:b w:val="0"/>
      <w:bCs w:val="0"/>
      <w:i w:val="0"/>
      <w:iCs w:val="0"/>
      <w:color w:val="000000"/>
      <w:sz w:val="24"/>
      <w:szCs w:val="24"/>
    </w:rPr>
  </w:style>
  <w:style w:type="character" w:styleId="af3">
    <w:name w:val="Unresolved Mention"/>
    <w:basedOn w:val="a0"/>
    <w:uiPriority w:val="99"/>
    <w:semiHidden/>
    <w:unhideWhenUsed/>
    <w:rsid w:val="002016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38934937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5069521">
      <w:bodyDiv w:val="1"/>
      <w:marLeft w:val="0"/>
      <w:marRight w:val="0"/>
      <w:marTop w:val="0"/>
      <w:marBottom w:val="0"/>
      <w:divBdr>
        <w:top w:val="none" w:sz="0" w:space="0" w:color="auto"/>
        <w:left w:val="none" w:sz="0" w:space="0" w:color="auto"/>
        <w:bottom w:val="none" w:sz="0" w:space="0" w:color="auto"/>
        <w:right w:val="none" w:sz="0" w:space="0" w:color="auto"/>
      </w:divBdr>
    </w:div>
    <w:div w:id="511916071">
      <w:bodyDiv w:val="1"/>
      <w:marLeft w:val="0"/>
      <w:marRight w:val="0"/>
      <w:marTop w:val="0"/>
      <w:marBottom w:val="0"/>
      <w:divBdr>
        <w:top w:val="none" w:sz="0" w:space="0" w:color="auto"/>
        <w:left w:val="none" w:sz="0" w:space="0" w:color="auto"/>
        <w:bottom w:val="none" w:sz="0" w:space="0" w:color="auto"/>
        <w:right w:val="none" w:sz="0" w:space="0" w:color="auto"/>
      </w:divBdr>
    </w:div>
    <w:div w:id="533812539">
      <w:bodyDiv w:val="1"/>
      <w:marLeft w:val="0"/>
      <w:marRight w:val="0"/>
      <w:marTop w:val="0"/>
      <w:marBottom w:val="0"/>
      <w:divBdr>
        <w:top w:val="none" w:sz="0" w:space="0" w:color="auto"/>
        <w:left w:val="none" w:sz="0" w:space="0" w:color="auto"/>
        <w:bottom w:val="none" w:sz="0" w:space="0" w:color="auto"/>
        <w:right w:val="none" w:sz="0" w:space="0" w:color="auto"/>
      </w:divBdr>
    </w:div>
    <w:div w:id="554851091">
      <w:bodyDiv w:val="1"/>
      <w:marLeft w:val="0"/>
      <w:marRight w:val="0"/>
      <w:marTop w:val="0"/>
      <w:marBottom w:val="0"/>
      <w:divBdr>
        <w:top w:val="none" w:sz="0" w:space="0" w:color="auto"/>
        <w:left w:val="none" w:sz="0" w:space="0" w:color="auto"/>
        <w:bottom w:val="none" w:sz="0" w:space="0" w:color="auto"/>
        <w:right w:val="none" w:sz="0" w:space="0" w:color="auto"/>
      </w:divBdr>
    </w:div>
    <w:div w:id="583992770">
      <w:bodyDiv w:val="1"/>
      <w:marLeft w:val="0"/>
      <w:marRight w:val="0"/>
      <w:marTop w:val="0"/>
      <w:marBottom w:val="0"/>
      <w:divBdr>
        <w:top w:val="none" w:sz="0" w:space="0" w:color="auto"/>
        <w:left w:val="none" w:sz="0" w:space="0" w:color="auto"/>
        <w:bottom w:val="none" w:sz="0" w:space="0" w:color="auto"/>
        <w:right w:val="none" w:sz="0" w:space="0" w:color="auto"/>
      </w:divBdr>
    </w:div>
    <w:div w:id="770197260">
      <w:bodyDiv w:val="1"/>
      <w:marLeft w:val="0"/>
      <w:marRight w:val="0"/>
      <w:marTop w:val="0"/>
      <w:marBottom w:val="0"/>
      <w:divBdr>
        <w:top w:val="none" w:sz="0" w:space="0" w:color="auto"/>
        <w:left w:val="none" w:sz="0" w:space="0" w:color="auto"/>
        <w:bottom w:val="none" w:sz="0" w:space="0" w:color="auto"/>
        <w:right w:val="none" w:sz="0" w:space="0" w:color="auto"/>
      </w:divBdr>
    </w:div>
    <w:div w:id="8922754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3145496">
      <w:bodyDiv w:val="1"/>
      <w:marLeft w:val="0"/>
      <w:marRight w:val="0"/>
      <w:marTop w:val="0"/>
      <w:marBottom w:val="0"/>
      <w:divBdr>
        <w:top w:val="none" w:sz="0" w:space="0" w:color="auto"/>
        <w:left w:val="none" w:sz="0" w:space="0" w:color="auto"/>
        <w:bottom w:val="none" w:sz="0" w:space="0" w:color="auto"/>
        <w:right w:val="none" w:sz="0" w:space="0" w:color="auto"/>
      </w:divBdr>
    </w:div>
    <w:div w:id="955453256">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989287414">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022168485">
      <w:bodyDiv w:val="1"/>
      <w:marLeft w:val="0"/>
      <w:marRight w:val="0"/>
      <w:marTop w:val="0"/>
      <w:marBottom w:val="0"/>
      <w:divBdr>
        <w:top w:val="none" w:sz="0" w:space="0" w:color="auto"/>
        <w:left w:val="none" w:sz="0" w:space="0" w:color="auto"/>
        <w:bottom w:val="none" w:sz="0" w:space="0" w:color="auto"/>
        <w:right w:val="none" w:sz="0" w:space="0" w:color="auto"/>
      </w:divBdr>
    </w:div>
    <w:div w:id="124645288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286517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7124560">
      <w:bodyDiv w:val="1"/>
      <w:marLeft w:val="0"/>
      <w:marRight w:val="0"/>
      <w:marTop w:val="0"/>
      <w:marBottom w:val="0"/>
      <w:divBdr>
        <w:top w:val="none" w:sz="0" w:space="0" w:color="auto"/>
        <w:left w:val="none" w:sz="0" w:space="0" w:color="auto"/>
        <w:bottom w:val="none" w:sz="0" w:space="0" w:color="auto"/>
        <w:right w:val="none" w:sz="0" w:space="0" w:color="auto"/>
      </w:divBdr>
    </w:div>
    <w:div w:id="172818940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5628489">
      <w:bodyDiv w:val="1"/>
      <w:marLeft w:val="0"/>
      <w:marRight w:val="0"/>
      <w:marTop w:val="0"/>
      <w:marBottom w:val="0"/>
      <w:divBdr>
        <w:top w:val="none" w:sz="0" w:space="0" w:color="auto"/>
        <w:left w:val="none" w:sz="0" w:space="0" w:color="auto"/>
        <w:bottom w:val="none" w:sz="0" w:space="0" w:color="auto"/>
        <w:right w:val="none" w:sz="0" w:space="0" w:color="auto"/>
      </w:divBdr>
    </w:div>
    <w:div w:id="188791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iblio-online.ru/bcode/406512&#160;&#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du.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code/407738&#160;&#160;" TargetMode="External"/><Relationship Id="rId24" Type="http://schemas.openxmlformats.org/officeDocument/2006/relationships/hyperlink" Target="http://diss.rsl.ru" TargetMode="External"/><Relationship Id="rId32" Type="http://schemas.openxmlformats.org/officeDocument/2006/relationships/hyperlink" Target="https://academic.oup.com/journals/pages/social_sciences"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code/407738&#160;&#160;" TargetMode="External"/><Relationship Id="rId19" Type="http://schemas.openxmlformats.org/officeDocument/2006/relationships/hyperlink" Target="http://journals.cambridge.org" TargetMode="External"/><Relationship Id="rId31" Type="http://schemas.openxmlformats.org/officeDocument/2006/relationships/hyperlink" Target="https://dictionary.cambridge.org/ru/" TargetMode="External"/><Relationship Id="rId4" Type="http://schemas.openxmlformats.org/officeDocument/2006/relationships/settings" Target="settings.xml"/><Relationship Id="rId9" Type="http://schemas.openxmlformats.org/officeDocument/2006/relationships/hyperlink" Target="https://www.biblio-online.ru/bcode/407737&#160;&#16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theme" Target="theme/theme1.xml"/><Relationship Id="rId8" Type="http://schemas.openxmlformats.org/officeDocument/2006/relationships/hyperlink" Target="https://www.biblio-online.ru/bcode/407736&#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9DB0E-3EDF-4ED2-97F8-AFFAFD76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8038</Words>
  <Characters>45818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53749</CharactersWithSpaces>
  <SharedDoc>false</SharedDoc>
  <HLinks>
    <vt:vector size="66" baseType="variant">
      <vt:variant>
        <vt:i4>6684783</vt:i4>
      </vt:variant>
      <vt:variant>
        <vt:i4>30</vt:i4>
      </vt:variant>
      <vt:variant>
        <vt:i4>0</vt:i4>
      </vt:variant>
      <vt:variant>
        <vt:i4>5</vt:i4>
      </vt:variant>
      <vt:variant>
        <vt:lpwstr>http://www.edu.ru/</vt:lpwstr>
      </vt:variant>
      <vt:variant>
        <vt:lpwstr/>
      </vt:variant>
      <vt:variant>
        <vt:i4>7012441</vt:i4>
      </vt:variant>
      <vt:variant>
        <vt:i4>27</vt:i4>
      </vt:variant>
      <vt:variant>
        <vt:i4>0</vt:i4>
      </vt:variant>
      <vt:variant>
        <vt:i4>5</vt:i4>
      </vt:variant>
      <vt:variant>
        <vt:lpwstr>https://academic.oup.com/journals/pages/social_sciences</vt:lpwstr>
      </vt:variant>
      <vt:variant>
        <vt:lpwstr/>
      </vt:variant>
      <vt:variant>
        <vt:i4>5439511</vt:i4>
      </vt:variant>
      <vt:variant>
        <vt:i4>24</vt:i4>
      </vt:variant>
      <vt:variant>
        <vt:i4>0</vt:i4>
      </vt:variant>
      <vt:variant>
        <vt:i4>5</vt:i4>
      </vt:variant>
      <vt:variant>
        <vt:lpwstr>https://dictionary.cambridge.org/ru/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5177366</vt:i4>
      </vt:variant>
      <vt:variant>
        <vt:i4>12</vt:i4>
      </vt:variant>
      <vt:variant>
        <vt:i4>0</vt:i4>
      </vt:variant>
      <vt:variant>
        <vt:i4>5</vt:i4>
      </vt:variant>
      <vt:variant>
        <vt:lpwstr>https://www.biblio-online.ru/bcode/406512</vt:lpwstr>
      </vt:variant>
      <vt:variant>
        <vt:lpwstr/>
      </vt:variant>
      <vt:variant>
        <vt:i4>4980756</vt:i4>
      </vt:variant>
      <vt:variant>
        <vt:i4>9</vt:i4>
      </vt:variant>
      <vt:variant>
        <vt:i4>0</vt:i4>
      </vt:variant>
      <vt:variant>
        <vt:i4>5</vt:i4>
      </vt:variant>
      <vt:variant>
        <vt:lpwstr>https://www.biblio-online.ru/bcode/407738</vt:lpwstr>
      </vt:variant>
      <vt:variant>
        <vt:lpwstr/>
      </vt:variant>
      <vt:variant>
        <vt:i4>4980756</vt:i4>
      </vt:variant>
      <vt:variant>
        <vt:i4>6</vt:i4>
      </vt:variant>
      <vt:variant>
        <vt:i4>0</vt:i4>
      </vt:variant>
      <vt:variant>
        <vt:i4>5</vt:i4>
      </vt:variant>
      <vt:variant>
        <vt:lpwstr>https://www.biblio-online.ru/bcode/407738</vt:lpwstr>
      </vt:variant>
      <vt:variant>
        <vt:lpwstr/>
      </vt:variant>
      <vt:variant>
        <vt:i4>4980756</vt:i4>
      </vt:variant>
      <vt:variant>
        <vt:i4>3</vt:i4>
      </vt:variant>
      <vt:variant>
        <vt:i4>0</vt:i4>
      </vt:variant>
      <vt:variant>
        <vt:i4>5</vt:i4>
      </vt:variant>
      <vt:variant>
        <vt:lpwstr>https://www.biblio-online.ru/bcode/407737</vt:lpwstr>
      </vt:variant>
      <vt:variant>
        <vt:lpwstr/>
      </vt:variant>
      <vt:variant>
        <vt:i4>4980756</vt:i4>
      </vt:variant>
      <vt:variant>
        <vt:i4>0</vt:i4>
      </vt:variant>
      <vt:variant>
        <vt:i4>0</vt:i4>
      </vt:variant>
      <vt:variant>
        <vt:i4>5</vt:i4>
      </vt:variant>
      <vt:variant>
        <vt:lpwstr>https://www.biblio-online.ru/bcode/407736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2018-11-21T09:53:00Z</cp:lastPrinted>
  <dcterms:created xsi:type="dcterms:W3CDTF">2022-02-04T20:42:00Z</dcterms:created>
  <dcterms:modified xsi:type="dcterms:W3CDTF">2022-11-13T21:04:00Z</dcterms:modified>
</cp:coreProperties>
</file>